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A9" w:rsidRPr="007855A5" w:rsidRDefault="00D64AA9" w:rsidP="00D64AA9">
      <w:pPr>
        <w:snapToGrid w:val="0"/>
        <w:spacing w:line="480" w:lineRule="exact"/>
        <w:ind w:left="1678" w:hanging="1678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proofErr w:type="gramStart"/>
      <w:r w:rsidRPr="007855A5">
        <w:rPr>
          <w:rFonts w:eastAsia="標楷體" w:hint="eastAsia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5</w:t>
      </w:r>
      <w:proofErr w:type="gramEnd"/>
      <w:r w:rsidRPr="007855A5">
        <w:rPr>
          <w:rFonts w:eastAsia="標楷體" w:hint="eastAsia"/>
          <w:sz w:val="36"/>
          <w:szCs w:val="36"/>
        </w:rPr>
        <w:t>年度「提升植物種苗產業企業經營能力」系列</w:t>
      </w:r>
    </w:p>
    <w:p w:rsidR="00D64AA9" w:rsidRPr="006A79A6" w:rsidRDefault="00D64AA9" w:rsidP="00D64AA9">
      <w:pPr>
        <w:snapToGrid w:val="0"/>
        <w:spacing w:line="480" w:lineRule="exact"/>
        <w:ind w:left="1678" w:hanging="1678"/>
        <w:jc w:val="center"/>
        <w:rPr>
          <w:rFonts w:eastAsia="標楷體"/>
          <w:sz w:val="36"/>
          <w:szCs w:val="36"/>
        </w:rPr>
      </w:pPr>
      <w:r w:rsidRPr="007855A5">
        <w:rPr>
          <w:rFonts w:eastAsia="標楷體" w:hint="eastAsia"/>
          <w:sz w:val="36"/>
          <w:szCs w:val="36"/>
        </w:rPr>
        <w:t>專題講座</w:t>
      </w:r>
      <w:r w:rsidR="005B75E5">
        <w:rPr>
          <w:rFonts w:eastAsia="標楷體" w:hint="eastAsia"/>
          <w:sz w:val="36"/>
          <w:szCs w:val="36"/>
        </w:rPr>
        <w:t>簡章</w:t>
      </w:r>
    </w:p>
    <w:p w:rsidR="00D64AA9" w:rsidRPr="005B75E5" w:rsidRDefault="00D64AA9" w:rsidP="004A555B">
      <w:pPr>
        <w:snapToGrid w:val="0"/>
        <w:spacing w:beforeLines="100" w:before="360" w:line="440" w:lineRule="exact"/>
        <w:ind w:firstLineChars="218" w:firstLine="567"/>
        <w:jc w:val="both"/>
        <w:rPr>
          <w:rFonts w:eastAsia="標楷體"/>
          <w:sz w:val="26"/>
          <w:szCs w:val="26"/>
        </w:rPr>
      </w:pPr>
      <w:r w:rsidRPr="005B75E5">
        <w:rPr>
          <w:rFonts w:eastAsia="標楷體" w:hint="eastAsia"/>
          <w:sz w:val="26"/>
          <w:szCs w:val="26"/>
        </w:rPr>
        <w:t>植物種苗產業面臨國內外競爭壓力，</w:t>
      </w:r>
      <w:r w:rsidR="003C1599" w:rsidRPr="005B75E5">
        <w:rPr>
          <w:rFonts w:eastAsia="標楷體" w:hint="eastAsia"/>
          <w:sz w:val="26"/>
          <w:szCs w:val="26"/>
        </w:rPr>
        <w:t>提升經營管理能力有助於企業體持續成長與獲利，本年度本場針對種苗產業相關議題如</w:t>
      </w:r>
      <w:r w:rsidRPr="005B75E5">
        <w:rPr>
          <w:rFonts w:eastAsia="標楷體" w:hint="eastAsia"/>
          <w:sz w:val="26"/>
          <w:szCs w:val="26"/>
        </w:rPr>
        <w:t>農業科技發展方向、智財權佈局策略、品牌發展策略規劃</w:t>
      </w:r>
      <w:r w:rsidR="003C1599" w:rsidRPr="005B75E5">
        <w:rPr>
          <w:rFonts w:eastAsia="標楷體" w:hint="eastAsia"/>
          <w:sz w:val="26"/>
          <w:szCs w:val="26"/>
        </w:rPr>
        <w:t>、</w:t>
      </w:r>
      <w:r w:rsidRPr="005B75E5">
        <w:rPr>
          <w:rFonts w:eastAsia="標楷體" w:hint="eastAsia"/>
          <w:sz w:val="26"/>
          <w:szCs w:val="26"/>
        </w:rPr>
        <w:t>產品行銷管理與網路銷售</w:t>
      </w:r>
      <w:r w:rsidR="005B75E5" w:rsidRPr="005B75E5">
        <w:rPr>
          <w:rFonts w:eastAsia="標楷體" w:hint="eastAsia"/>
          <w:sz w:val="26"/>
          <w:szCs w:val="26"/>
        </w:rPr>
        <w:t>邀請該領域專家</w:t>
      </w:r>
      <w:r w:rsidRPr="005B75E5">
        <w:rPr>
          <w:rFonts w:eastAsia="標楷體" w:hint="eastAsia"/>
          <w:sz w:val="26"/>
          <w:szCs w:val="26"/>
        </w:rPr>
        <w:t>，</w:t>
      </w:r>
      <w:r w:rsidR="005B75E5" w:rsidRPr="005B75E5">
        <w:rPr>
          <w:rFonts w:eastAsia="標楷體" w:hint="eastAsia"/>
          <w:sz w:val="26"/>
          <w:szCs w:val="26"/>
        </w:rPr>
        <w:t>舉辦「提升植物種苗產業企業經營能力」系列專題講座，</w:t>
      </w:r>
      <w:r w:rsidRPr="005B75E5">
        <w:rPr>
          <w:rFonts w:eastAsia="標楷體" w:hint="eastAsia"/>
          <w:sz w:val="26"/>
          <w:szCs w:val="26"/>
        </w:rPr>
        <w:t>本系列專題講座自</w:t>
      </w:r>
      <w:r w:rsidRPr="005B75E5">
        <w:rPr>
          <w:rFonts w:eastAsia="標楷體" w:hint="eastAsia"/>
          <w:sz w:val="26"/>
          <w:szCs w:val="26"/>
        </w:rPr>
        <w:t>99</w:t>
      </w:r>
      <w:r w:rsidRPr="005B75E5">
        <w:rPr>
          <w:rFonts w:eastAsia="標楷體" w:hint="eastAsia"/>
          <w:sz w:val="26"/>
          <w:szCs w:val="26"/>
        </w:rPr>
        <w:t>年辦理後頗受植物種苗產業界好評，歡迎種苗業界</w:t>
      </w:r>
      <w:r w:rsidR="003C1599" w:rsidRPr="005B75E5">
        <w:rPr>
          <w:rFonts w:eastAsia="標楷體" w:hint="eastAsia"/>
          <w:sz w:val="26"/>
          <w:szCs w:val="26"/>
        </w:rPr>
        <w:t>持續支持</w:t>
      </w:r>
      <w:r w:rsidR="00DD0A85" w:rsidRPr="005B75E5">
        <w:rPr>
          <w:rFonts w:eastAsia="標楷體" w:hint="eastAsia"/>
          <w:sz w:val="26"/>
          <w:szCs w:val="26"/>
        </w:rPr>
        <w:t>，</w:t>
      </w:r>
      <w:r w:rsidRPr="005B75E5">
        <w:rPr>
          <w:rFonts w:eastAsia="標楷體" w:hint="eastAsia"/>
          <w:sz w:val="26"/>
          <w:szCs w:val="26"/>
        </w:rPr>
        <w:t>踴躍</w:t>
      </w:r>
      <w:r w:rsidR="003C1599" w:rsidRPr="005B75E5">
        <w:rPr>
          <w:rFonts w:eastAsia="標楷體" w:hint="eastAsia"/>
          <w:sz w:val="26"/>
          <w:szCs w:val="26"/>
        </w:rPr>
        <w:t>報名</w:t>
      </w:r>
      <w:r w:rsidRPr="005B75E5">
        <w:rPr>
          <w:rFonts w:eastAsia="標楷體" w:hint="eastAsia"/>
          <w:sz w:val="26"/>
          <w:szCs w:val="26"/>
        </w:rPr>
        <w:t>參加。</w:t>
      </w:r>
    </w:p>
    <w:p w:rsidR="00D64AA9" w:rsidRPr="00BE54CD" w:rsidRDefault="00D64AA9" w:rsidP="00D64AA9">
      <w:pPr>
        <w:snapToGrid w:val="0"/>
        <w:spacing w:line="360" w:lineRule="auto"/>
        <w:ind w:firstLineChars="218" w:firstLine="349"/>
        <w:rPr>
          <w:rFonts w:eastAsia="標楷體"/>
          <w:sz w:val="16"/>
          <w:szCs w:val="16"/>
        </w:rPr>
      </w:pPr>
    </w:p>
    <w:p w:rsidR="00D64AA9" w:rsidRPr="00F861ED" w:rsidRDefault="00D64AA9" w:rsidP="004A555B">
      <w:pPr>
        <w:snapToGrid w:val="0"/>
        <w:spacing w:beforeLines="50" w:before="180" w:line="440" w:lineRule="exact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一、主辦單位：行政院農業委員會種苗改良繁殖場</w:t>
      </w:r>
    </w:p>
    <w:p w:rsidR="00D64AA9" w:rsidRPr="00F861ED" w:rsidRDefault="00D64AA9" w:rsidP="00F861ED">
      <w:pPr>
        <w:snapToGrid w:val="0"/>
        <w:spacing w:line="440" w:lineRule="exact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二、補助單位：行政院農業委員會農糧署</w:t>
      </w:r>
    </w:p>
    <w:p w:rsidR="00D64AA9" w:rsidRPr="00F861ED" w:rsidRDefault="00D64AA9" w:rsidP="00F861ED">
      <w:pPr>
        <w:snapToGrid w:val="0"/>
        <w:spacing w:line="440" w:lineRule="exact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三、講座時間：</w:t>
      </w:r>
      <w:r w:rsidR="00A13F87" w:rsidRPr="00F861ED">
        <w:rPr>
          <w:rFonts w:eastAsia="標楷體" w:hint="eastAsia"/>
          <w:sz w:val="26"/>
          <w:szCs w:val="26"/>
        </w:rPr>
        <w:t xml:space="preserve"> </w:t>
      </w:r>
      <w:r w:rsidRPr="00F861ED">
        <w:rPr>
          <w:rFonts w:eastAsia="標楷體" w:hint="eastAsia"/>
          <w:sz w:val="26"/>
          <w:szCs w:val="26"/>
        </w:rPr>
        <w:t>10</w:t>
      </w:r>
      <w:r w:rsidR="00255F76" w:rsidRPr="00F861ED">
        <w:rPr>
          <w:rFonts w:eastAsia="標楷體" w:hint="eastAsia"/>
          <w:sz w:val="26"/>
          <w:szCs w:val="26"/>
        </w:rPr>
        <w:t>5</w:t>
      </w:r>
      <w:r w:rsidRPr="00F861ED">
        <w:rPr>
          <w:rFonts w:eastAsia="標楷體" w:hint="eastAsia"/>
          <w:sz w:val="26"/>
          <w:szCs w:val="26"/>
        </w:rPr>
        <w:t>年</w:t>
      </w:r>
      <w:r w:rsidR="00255F76" w:rsidRPr="00F861ED">
        <w:rPr>
          <w:rFonts w:eastAsia="標楷體" w:hint="eastAsia"/>
          <w:sz w:val="26"/>
          <w:szCs w:val="26"/>
        </w:rPr>
        <w:t>9</w:t>
      </w:r>
      <w:r w:rsidR="00255F76" w:rsidRPr="00F861ED">
        <w:rPr>
          <w:rFonts w:eastAsia="標楷體" w:hint="eastAsia"/>
          <w:sz w:val="26"/>
          <w:szCs w:val="26"/>
        </w:rPr>
        <w:t>月</w:t>
      </w:r>
      <w:r w:rsidR="00255F76" w:rsidRPr="00F861ED">
        <w:rPr>
          <w:rFonts w:eastAsia="標楷體" w:hint="eastAsia"/>
          <w:sz w:val="26"/>
          <w:szCs w:val="26"/>
        </w:rPr>
        <w:t>30</w:t>
      </w:r>
      <w:r w:rsidR="00255F76" w:rsidRPr="00F861ED">
        <w:rPr>
          <w:rFonts w:eastAsia="標楷體" w:hint="eastAsia"/>
          <w:sz w:val="26"/>
          <w:szCs w:val="26"/>
        </w:rPr>
        <w:t>日、</w:t>
      </w:r>
      <w:r w:rsidR="00255F76" w:rsidRPr="00F861ED">
        <w:rPr>
          <w:rFonts w:eastAsia="標楷體" w:hint="eastAsia"/>
          <w:sz w:val="26"/>
          <w:szCs w:val="26"/>
        </w:rPr>
        <w:t>10</w:t>
      </w:r>
      <w:r w:rsidR="00255F76" w:rsidRPr="00F861ED">
        <w:rPr>
          <w:rFonts w:eastAsia="標楷體" w:hint="eastAsia"/>
          <w:sz w:val="26"/>
          <w:szCs w:val="26"/>
        </w:rPr>
        <w:t>月</w:t>
      </w:r>
      <w:r w:rsidR="00255F76" w:rsidRPr="00F861ED">
        <w:rPr>
          <w:rFonts w:eastAsia="標楷體" w:hint="eastAsia"/>
          <w:sz w:val="26"/>
          <w:szCs w:val="26"/>
        </w:rPr>
        <w:t>7</w:t>
      </w:r>
      <w:r w:rsidR="00255F76" w:rsidRPr="00F861ED">
        <w:rPr>
          <w:rFonts w:eastAsia="標楷體" w:hint="eastAsia"/>
          <w:sz w:val="26"/>
          <w:szCs w:val="26"/>
        </w:rPr>
        <w:t>、</w:t>
      </w:r>
      <w:r w:rsidR="00255F76" w:rsidRPr="00F861ED">
        <w:rPr>
          <w:rFonts w:eastAsia="標楷體" w:hint="eastAsia"/>
          <w:sz w:val="26"/>
          <w:szCs w:val="26"/>
        </w:rPr>
        <w:t>14</w:t>
      </w:r>
      <w:r w:rsidR="00255F76" w:rsidRPr="00F861ED">
        <w:rPr>
          <w:rFonts w:eastAsia="標楷體" w:hint="eastAsia"/>
          <w:sz w:val="26"/>
          <w:szCs w:val="26"/>
        </w:rPr>
        <w:t>、</w:t>
      </w:r>
      <w:r w:rsidR="00255F76" w:rsidRPr="00F861ED">
        <w:rPr>
          <w:rFonts w:eastAsia="標楷體" w:hint="eastAsia"/>
          <w:sz w:val="26"/>
          <w:szCs w:val="26"/>
        </w:rPr>
        <w:t>21</w:t>
      </w:r>
      <w:r w:rsidR="00255F76" w:rsidRPr="00F861ED">
        <w:rPr>
          <w:rFonts w:eastAsia="標楷體" w:hint="eastAsia"/>
          <w:sz w:val="26"/>
          <w:szCs w:val="26"/>
        </w:rPr>
        <w:t>日</w:t>
      </w:r>
      <w:r w:rsidR="00255F76" w:rsidRPr="00F861ED">
        <w:rPr>
          <w:rFonts w:eastAsia="標楷體" w:hint="eastAsia"/>
          <w:sz w:val="26"/>
          <w:szCs w:val="26"/>
        </w:rPr>
        <w:t>(</w:t>
      </w:r>
      <w:r w:rsidR="00A13F87">
        <w:rPr>
          <w:rFonts w:eastAsia="標楷體" w:hint="eastAsia"/>
          <w:sz w:val="26"/>
          <w:szCs w:val="26"/>
        </w:rPr>
        <w:t>連續四</w:t>
      </w:r>
      <w:proofErr w:type="gramStart"/>
      <w:r w:rsidR="00A13F87">
        <w:rPr>
          <w:rFonts w:eastAsia="標楷體" w:hint="eastAsia"/>
          <w:sz w:val="26"/>
          <w:szCs w:val="26"/>
        </w:rPr>
        <w:t>週</w:t>
      </w:r>
      <w:proofErr w:type="gramEnd"/>
      <w:r w:rsidR="00255F76" w:rsidRPr="00F861ED">
        <w:rPr>
          <w:rFonts w:eastAsia="標楷體" w:hint="eastAsia"/>
          <w:sz w:val="26"/>
          <w:szCs w:val="26"/>
        </w:rPr>
        <w:t>星期五</w:t>
      </w:r>
      <w:r w:rsidR="00255F76" w:rsidRPr="00F861ED">
        <w:rPr>
          <w:rFonts w:eastAsia="標楷體" w:hint="eastAsia"/>
          <w:sz w:val="26"/>
          <w:szCs w:val="26"/>
        </w:rPr>
        <w:t>)</w:t>
      </w:r>
      <w:r w:rsidR="00A13F87">
        <w:rPr>
          <w:rFonts w:eastAsia="標楷體" w:hint="eastAsia"/>
          <w:sz w:val="26"/>
          <w:szCs w:val="26"/>
        </w:rPr>
        <w:t>上午</w:t>
      </w:r>
      <w:r w:rsidR="00A13F87">
        <w:rPr>
          <w:rFonts w:eastAsia="標楷體" w:hint="eastAsia"/>
          <w:sz w:val="26"/>
          <w:szCs w:val="26"/>
        </w:rPr>
        <w:t>9:30-16:30</w:t>
      </w:r>
    </w:p>
    <w:p w:rsidR="00D64AA9" w:rsidRPr="00F861ED" w:rsidRDefault="00D64AA9" w:rsidP="00F861ED">
      <w:pPr>
        <w:snapToGrid w:val="0"/>
        <w:spacing w:line="440" w:lineRule="exact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四、地　　點：種苗改良</w:t>
      </w:r>
      <w:proofErr w:type="gramStart"/>
      <w:r w:rsidRPr="00F861ED">
        <w:rPr>
          <w:rFonts w:eastAsia="標楷體" w:hint="eastAsia"/>
          <w:sz w:val="26"/>
          <w:szCs w:val="26"/>
        </w:rPr>
        <w:t>繁殖場</w:t>
      </w:r>
      <w:r w:rsidR="003C1599" w:rsidRPr="00F861ED">
        <w:rPr>
          <w:rFonts w:eastAsia="標楷體" w:hint="eastAsia"/>
          <w:sz w:val="26"/>
          <w:szCs w:val="26"/>
        </w:rPr>
        <w:t>種苗</w:t>
      </w:r>
      <w:proofErr w:type="gramEnd"/>
      <w:r w:rsidR="003C1599" w:rsidRPr="00F861ED">
        <w:rPr>
          <w:rFonts w:eastAsia="標楷體" w:hint="eastAsia"/>
          <w:sz w:val="26"/>
          <w:szCs w:val="26"/>
        </w:rPr>
        <w:t>訓練園區</w:t>
      </w:r>
      <w:r w:rsidR="00DD0A85" w:rsidRPr="00F861ED">
        <w:rPr>
          <w:rFonts w:eastAsia="標楷體" w:hint="eastAsia"/>
          <w:sz w:val="26"/>
          <w:szCs w:val="26"/>
        </w:rPr>
        <w:t xml:space="preserve"> </w:t>
      </w:r>
      <w:r w:rsidR="003C1599" w:rsidRPr="00F861ED">
        <w:rPr>
          <w:rFonts w:eastAsia="標楷體" w:hint="eastAsia"/>
          <w:sz w:val="26"/>
          <w:szCs w:val="26"/>
        </w:rPr>
        <w:t>種苗訓練大樓三樓會議室</w:t>
      </w:r>
      <w:r w:rsidRPr="00F861ED">
        <w:rPr>
          <w:rFonts w:eastAsia="標楷體" w:hint="eastAsia"/>
          <w:sz w:val="26"/>
          <w:szCs w:val="26"/>
        </w:rPr>
        <w:t xml:space="preserve"> </w:t>
      </w:r>
    </w:p>
    <w:p w:rsidR="00D64AA9" w:rsidRPr="00F861ED" w:rsidRDefault="00D64AA9" w:rsidP="00F861ED">
      <w:pPr>
        <w:snapToGrid w:val="0"/>
        <w:spacing w:line="440" w:lineRule="exact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 xml:space="preserve">              (</w:t>
      </w:r>
      <w:r w:rsidRPr="00F861ED">
        <w:rPr>
          <w:rFonts w:eastAsia="標楷體" w:hint="eastAsia"/>
          <w:sz w:val="26"/>
          <w:szCs w:val="26"/>
        </w:rPr>
        <w:t>臺</w:t>
      </w:r>
      <w:r w:rsidRPr="00F861ED">
        <w:rPr>
          <w:rFonts w:eastAsia="標楷體" w:hAnsi="標楷體" w:hint="eastAsia"/>
          <w:sz w:val="26"/>
          <w:szCs w:val="26"/>
        </w:rPr>
        <w:t>中市新社區興中街</w:t>
      </w:r>
      <w:r w:rsidRPr="00F861ED">
        <w:rPr>
          <w:rFonts w:eastAsia="標楷體" w:hAnsi="標楷體" w:hint="eastAsia"/>
          <w:sz w:val="26"/>
          <w:szCs w:val="26"/>
        </w:rPr>
        <w:t>4</w:t>
      </w:r>
      <w:r w:rsidRPr="00F861ED">
        <w:rPr>
          <w:rFonts w:eastAsia="標楷體" w:hint="eastAsia"/>
          <w:sz w:val="26"/>
          <w:szCs w:val="26"/>
        </w:rPr>
        <w:t>6</w:t>
      </w:r>
      <w:r w:rsidRPr="00F861ED">
        <w:rPr>
          <w:rFonts w:eastAsia="標楷體" w:hAnsi="標楷體" w:hint="eastAsia"/>
          <w:sz w:val="26"/>
          <w:szCs w:val="26"/>
        </w:rPr>
        <w:t>號</w:t>
      </w:r>
      <w:r w:rsidR="00185F88">
        <w:rPr>
          <w:rFonts w:eastAsia="標楷體" w:hAnsi="標楷體" w:hint="eastAsia"/>
          <w:sz w:val="26"/>
          <w:szCs w:val="26"/>
        </w:rPr>
        <w:t>，</w:t>
      </w:r>
      <w:r w:rsidR="00DD0A85" w:rsidRPr="00F861ED">
        <w:rPr>
          <w:rFonts w:eastAsia="標楷體" w:hAnsi="標楷體" w:hint="eastAsia"/>
          <w:sz w:val="26"/>
          <w:szCs w:val="26"/>
        </w:rPr>
        <w:t>舊</w:t>
      </w:r>
      <w:r w:rsidRPr="00F861ED">
        <w:rPr>
          <w:rFonts w:eastAsia="標楷體" w:hAnsi="標楷體" w:hint="eastAsia"/>
          <w:sz w:val="26"/>
          <w:szCs w:val="26"/>
        </w:rPr>
        <w:t>場區</w:t>
      </w:r>
      <w:r w:rsidR="003C1599" w:rsidRPr="00F861ED">
        <w:rPr>
          <w:rFonts w:eastAsia="標楷體" w:hAnsi="標楷體" w:hint="eastAsia"/>
          <w:sz w:val="26"/>
          <w:szCs w:val="26"/>
        </w:rPr>
        <w:t>行政</w:t>
      </w:r>
      <w:r w:rsidRPr="00F861ED">
        <w:rPr>
          <w:rFonts w:eastAsia="標楷體" w:hAnsi="標楷體" w:hint="eastAsia"/>
          <w:sz w:val="26"/>
          <w:szCs w:val="26"/>
        </w:rPr>
        <w:t>大樓</w:t>
      </w:r>
      <w:r w:rsidRPr="00F861ED">
        <w:rPr>
          <w:rFonts w:eastAsia="標楷體" w:hAnsi="標楷體" w:hint="eastAsia"/>
          <w:sz w:val="26"/>
          <w:szCs w:val="26"/>
        </w:rPr>
        <w:t>)</w:t>
      </w:r>
    </w:p>
    <w:p w:rsidR="00D64AA9" w:rsidRPr="00F861ED" w:rsidRDefault="00D64AA9" w:rsidP="00F861ED">
      <w:pPr>
        <w:snapToGrid w:val="0"/>
        <w:spacing w:line="440" w:lineRule="exact"/>
        <w:ind w:left="1700" w:hangingChars="654" w:hanging="1700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五、適合參加對象：植物種苗相關從業人員如種子公司、育苗業者、植物組織培養業者、蘭花種苗業者、</w:t>
      </w:r>
      <w:r w:rsidR="005B75E5" w:rsidRPr="00F861ED">
        <w:rPr>
          <w:rFonts w:eastAsia="標楷體" w:hint="eastAsia"/>
          <w:sz w:val="26"/>
          <w:szCs w:val="26"/>
        </w:rPr>
        <w:t>青年農民、</w:t>
      </w:r>
      <w:r w:rsidRPr="00F861ED">
        <w:rPr>
          <w:rFonts w:eastAsia="標楷體" w:hint="eastAsia"/>
          <w:sz w:val="26"/>
          <w:szCs w:val="26"/>
        </w:rPr>
        <w:t>研究機關種苗研究人員、農會</w:t>
      </w:r>
      <w:r w:rsidR="00255F76" w:rsidRPr="00F861ED">
        <w:rPr>
          <w:rFonts w:eastAsia="標楷體" w:hint="eastAsia"/>
          <w:sz w:val="26"/>
          <w:szCs w:val="26"/>
        </w:rPr>
        <w:t>、農業團體</w:t>
      </w:r>
      <w:r w:rsidRPr="00F861ED">
        <w:rPr>
          <w:rFonts w:eastAsia="標楷體" w:hint="eastAsia"/>
          <w:sz w:val="26"/>
          <w:szCs w:val="26"/>
        </w:rPr>
        <w:t>及農企業等。</w:t>
      </w:r>
    </w:p>
    <w:p w:rsidR="00D64AA9" w:rsidRPr="00F861ED" w:rsidRDefault="00D64AA9" w:rsidP="00F861ED">
      <w:pPr>
        <w:snapToGrid w:val="0"/>
        <w:spacing w:line="440" w:lineRule="exact"/>
        <w:ind w:left="1700" w:hangingChars="654" w:hanging="1700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六、報名方式</w:t>
      </w:r>
      <w:proofErr w:type="gramStart"/>
      <w:r w:rsidRPr="00F861ED">
        <w:rPr>
          <w:rFonts w:eastAsia="標楷體" w:hint="eastAsia"/>
          <w:sz w:val="26"/>
          <w:szCs w:val="26"/>
        </w:rPr>
        <w:t>︰</w:t>
      </w:r>
      <w:proofErr w:type="gramEnd"/>
      <w:r w:rsidRPr="00F861ED">
        <w:rPr>
          <w:rFonts w:eastAsia="標楷體" w:hint="eastAsia"/>
          <w:sz w:val="26"/>
          <w:szCs w:val="26"/>
        </w:rPr>
        <w:t>請於</w:t>
      </w:r>
      <w:r w:rsidRPr="00F861ED">
        <w:rPr>
          <w:rFonts w:eastAsia="標楷體" w:hint="eastAsia"/>
          <w:sz w:val="26"/>
          <w:szCs w:val="26"/>
        </w:rPr>
        <w:t>10</w:t>
      </w:r>
      <w:r w:rsidR="00255F76" w:rsidRPr="00F861ED">
        <w:rPr>
          <w:rFonts w:eastAsia="標楷體" w:hint="eastAsia"/>
          <w:sz w:val="26"/>
          <w:szCs w:val="26"/>
        </w:rPr>
        <w:t>5</w:t>
      </w:r>
      <w:r w:rsidRPr="00F861ED">
        <w:rPr>
          <w:rFonts w:eastAsia="標楷體" w:hint="eastAsia"/>
          <w:sz w:val="26"/>
          <w:szCs w:val="26"/>
        </w:rPr>
        <w:t>年</w:t>
      </w:r>
      <w:r w:rsidR="00255F76" w:rsidRPr="00F861ED">
        <w:rPr>
          <w:rFonts w:eastAsia="標楷體" w:hint="eastAsia"/>
          <w:sz w:val="26"/>
          <w:szCs w:val="26"/>
        </w:rPr>
        <w:t>9</w:t>
      </w:r>
      <w:r w:rsidRPr="00F861ED">
        <w:rPr>
          <w:rFonts w:eastAsia="標楷體" w:hint="eastAsia"/>
          <w:sz w:val="26"/>
          <w:szCs w:val="26"/>
        </w:rPr>
        <w:t>月</w:t>
      </w:r>
      <w:r w:rsidR="00255F76" w:rsidRPr="00F861ED">
        <w:rPr>
          <w:rFonts w:eastAsia="標楷體" w:hint="eastAsia"/>
          <w:sz w:val="26"/>
          <w:szCs w:val="26"/>
        </w:rPr>
        <w:t>23</w:t>
      </w:r>
      <w:r w:rsidRPr="00F861ED">
        <w:rPr>
          <w:rFonts w:eastAsia="標楷體" w:hint="eastAsia"/>
          <w:sz w:val="26"/>
          <w:szCs w:val="26"/>
        </w:rPr>
        <w:t>日</w:t>
      </w:r>
      <w:r w:rsidRPr="00F861ED">
        <w:rPr>
          <w:rFonts w:eastAsia="標楷體" w:hint="eastAsia"/>
          <w:sz w:val="26"/>
          <w:szCs w:val="26"/>
        </w:rPr>
        <w:t>(</w:t>
      </w:r>
      <w:r w:rsidR="00255F76" w:rsidRPr="00F861ED">
        <w:rPr>
          <w:rFonts w:eastAsia="標楷體" w:hint="eastAsia"/>
          <w:sz w:val="26"/>
          <w:szCs w:val="26"/>
        </w:rPr>
        <w:t>五</w:t>
      </w:r>
      <w:r w:rsidRPr="00F861ED">
        <w:rPr>
          <w:rFonts w:eastAsia="標楷體" w:hint="eastAsia"/>
          <w:sz w:val="26"/>
          <w:szCs w:val="26"/>
        </w:rPr>
        <w:t>)</w:t>
      </w:r>
      <w:r w:rsidRPr="00F861ED">
        <w:rPr>
          <w:rFonts w:eastAsia="標楷體" w:hint="eastAsia"/>
          <w:sz w:val="26"/>
          <w:szCs w:val="26"/>
        </w:rPr>
        <w:t>前傳真</w:t>
      </w:r>
      <w:r w:rsidRPr="00F861ED">
        <w:rPr>
          <w:rFonts w:eastAsia="標楷體" w:hint="eastAsia"/>
          <w:sz w:val="26"/>
          <w:szCs w:val="26"/>
        </w:rPr>
        <w:t>04-25825470</w:t>
      </w:r>
      <w:r w:rsidRPr="00F861ED">
        <w:rPr>
          <w:rFonts w:eastAsia="標楷體" w:hint="eastAsia"/>
          <w:sz w:val="26"/>
          <w:szCs w:val="26"/>
        </w:rPr>
        <w:t>或</w:t>
      </w:r>
      <w:r w:rsidRPr="00F861ED">
        <w:rPr>
          <w:rFonts w:eastAsia="標楷體" w:hint="eastAsia"/>
          <w:sz w:val="26"/>
          <w:szCs w:val="26"/>
        </w:rPr>
        <w:t>Emai</w:t>
      </w:r>
      <w:r w:rsidRPr="00F861ED">
        <w:rPr>
          <w:rFonts w:eastAsia="標楷體"/>
          <w:sz w:val="26"/>
          <w:szCs w:val="26"/>
        </w:rPr>
        <w:t>l</w:t>
      </w:r>
      <w:r w:rsidRPr="00F861ED">
        <w:rPr>
          <w:rFonts w:ascii="標楷體" w:eastAsia="標楷體" w:hAnsi="標楷體" w:hint="eastAsia"/>
          <w:sz w:val="26"/>
          <w:szCs w:val="26"/>
        </w:rPr>
        <w:t>：</w:t>
      </w:r>
      <w:proofErr w:type="spellStart"/>
      <w:r w:rsidRPr="00F861ED">
        <w:rPr>
          <w:rFonts w:eastAsia="標楷體"/>
          <w:sz w:val="26"/>
          <w:szCs w:val="26"/>
        </w:rPr>
        <w:t>meiyi</w:t>
      </w:r>
      <w:proofErr w:type="spellEnd"/>
      <w:r w:rsidRPr="00F861ED">
        <w:rPr>
          <w:rFonts w:eastAsia="標楷體" w:hint="eastAsia"/>
          <w:sz w:val="26"/>
          <w:szCs w:val="26"/>
        </w:rPr>
        <w:t xml:space="preserve"> @tss.gov.tw</w:t>
      </w:r>
      <w:r w:rsidRPr="00F861ED">
        <w:rPr>
          <w:rFonts w:eastAsia="標楷體" w:hint="eastAsia"/>
          <w:sz w:val="26"/>
          <w:szCs w:val="26"/>
        </w:rPr>
        <w:t>或電洽李美懿小姐</w:t>
      </w:r>
      <w:r w:rsidRPr="00F861ED">
        <w:rPr>
          <w:rFonts w:eastAsia="標楷體" w:hint="eastAsia"/>
          <w:sz w:val="26"/>
          <w:szCs w:val="26"/>
        </w:rPr>
        <w:t>04-25825423</w:t>
      </w:r>
      <w:r w:rsidR="00255F76" w:rsidRPr="00F861ED">
        <w:rPr>
          <w:rFonts w:eastAsia="標楷體" w:hint="eastAsia"/>
          <w:sz w:val="26"/>
          <w:szCs w:val="26"/>
        </w:rPr>
        <w:t>或李思慧小姐</w:t>
      </w:r>
      <w:r w:rsidR="00255F76" w:rsidRPr="00F861ED">
        <w:rPr>
          <w:rFonts w:eastAsia="標楷體" w:hint="eastAsia"/>
          <w:sz w:val="26"/>
          <w:szCs w:val="26"/>
        </w:rPr>
        <w:t>04-25825425</w:t>
      </w:r>
      <w:r w:rsidRPr="00F861ED">
        <w:rPr>
          <w:rFonts w:eastAsia="標楷體" w:hint="eastAsia"/>
          <w:sz w:val="26"/>
          <w:szCs w:val="26"/>
        </w:rPr>
        <w:t>。</w:t>
      </w:r>
    </w:p>
    <w:p w:rsidR="00F861ED" w:rsidRDefault="00D64AA9" w:rsidP="00F861ED">
      <w:pPr>
        <w:snapToGrid w:val="0"/>
        <w:spacing w:line="440" w:lineRule="exact"/>
        <w:ind w:left="1700" w:rightChars="-59" w:right="-142" w:hangingChars="654" w:hanging="1700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七、注意事項</w:t>
      </w:r>
      <w:proofErr w:type="gramStart"/>
      <w:r w:rsidRPr="00F861ED">
        <w:rPr>
          <w:rFonts w:eastAsia="標楷體" w:hint="eastAsia"/>
          <w:sz w:val="26"/>
          <w:szCs w:val="26"/>
        </w:rPr>
        <w:t>︰</w:t>
      </w:r>
      <w:proofErr w:type="gramEnd"/>
    </w:p>
    <w:p w:rsidR="00D64AA9" w:rsidRPr="00F861ED" w:rsidRDefault="00D64AA9" w:rsidP="00F861ED">
      <w:pPr>
        <w:snapToGrid w:val="0"/>
        <w:spacing w:line="440" w:lineRule="exact"/>
        <w:ind w:leftChars="236" w:left="1697" w:rightChars="-59" w:right="-142" w:hangingChars="435" w:hanging="1131"/>
        <w:rPr>
          <w:rFonts w:eastAsia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1.</w:t>
      </w:r>
      <w:r w:rsidRPr="00F861ED">
        <w:rPr>
          <w:rFonts w:eastAsia="標楷體" w:hint="eastAsia"/>
          <w:sz w:val="26"/>
          <w:szCs w:val="26"/>
        </w:rPr>
        <w:t>全程參與者將頒發結業證書，報名後臨時無法參加請事前來電</w:t>
      </w:r>
      <w:r w:rsidR="00255F76" w:rsidRPr="00F861ED">
        <w:rPr>
          <w:rFonts w:eastAsia="標楷體" w:hint="eastAsia"/>
          <w:sz w:val="26"/>
          <w:szCs w:val="26"/>
        </w:rPr>
        <w:t>或</w:t>
      </w:r>
      <w:r w:rsidR="00255F76" w:rsidRPr="00F861ED">
        <w:rPr>
          <w:rFonts w:eastAsia="標楷體" w:hint="eastAsia"/>
          <w:sz w:val="26"/>
          <w:szCs w:val="26"/>
        </w:rPr>
        <w:t>email</w:t>
      </w:r>
      <w:r w:rsidRPr="00F861ED">
        <w:rPr>
          <w:rFonts w:eastAsia="標楷體" w:hint="eastAsia"/>
          <w:sz w:val="26"/>
          <w:szCs w:val="26"/>
        </w:rPr>
        <w:t>告知。</w:t>
      </w:r>
    </w:p>
    <w:p w:rsidR="00D64AA9" w:rsidRDefault="00D64AA9" w:rsidP="00F861ED">
      <w:pPr>
        <w:snapToGrid w:val="0"/>
        <w:spacing w:line="440" w:lineRule="exact"/>
        <w:ind w:leftChars="237" w:left="1840" w:hangingChars="489" w:hanging="1271"/>
        <w:jc w:val="both"/>
        <w:rPr>
          <w:rFonts w:ascii="標楷體" w:eastAsia="標楷體" w:hAnsi="標楷體"/>
          <w:sz w:val="26"/>
          <w:szCs w:val="26"/>
        </w:rPr>
      </w:pPr>
      <w:r w:rsidRPr="00F861ED">
        <w:rPr>
          <w:rFonts w:eastAsia="標楷體" w:hint="eastAsia"/>
          <w:sz w:val="26"/>
          <w:szCs w:val="26"/>
        </w:rPr>
        <w:t>2.</w:t>
      </w:r>
      <w:r w:rsidRPr="00F861ED">
        <w:rPr>
          <w:rFonts w:ascii="標楷體" w:eastAsia="標楷體" w:hAnsi="標楷體" w:hint="eastAsia"/>
          <w:sz w:val="26"/>
          <w:szCs w:val="26"/>
        </w:rPr>
        <w:t>搭乘烏日高鐵接駁交通車：請於報名表上勾選，並填寫手機號碼，如有變動請事先與主辦單位聯繫。</w:t>
      </w:r>
    </w:p>
    <w:p w:rsidR="00BA6DF8" w:rsidRPr="00BA6DF8" w:rsidRDefault="00BA6DF8" w:rsidP="00BA6DF8">
      <w:pPr>
        <w:snapToGrid w:val="0"/>
        <w:spacing w:line="440" w:lineRule="exact"/>
        <w:ind w:leftChars="237" w:left="1840" w:hangingChars="489" w:hanging="1271"/>
        <w:jc w:val="both"/>
        <w:rPr>
          <w:rFonts w:eastAsia="標楷體"/>
          <w:szCs w:val="24"/>
        </w:rPr>
      </w:pPr>
      <w:r w:rsidRPr="00BA6DF8">
        <w:rPr>
          <w:rFonts w:eastAsia="標楷體"/>
          <w:sz w:val="26"/>
          <w:szCs w:val="26"/>
        </w:rPr>
        <w:t>3.</w:t>
      </w:r>
      <w:r>
        <w:rPr>
          <w:rFonts w:eastAsia="標楷體" w:hint="eastAsia"/>
          <w:sz w:val="26"/>
          <w:szCs w:val="26"/>
        </w:rPr>
        <w:t>本場視報名人數保留調整上課地點之權利，變更時將於上課前通知。</w:t>
      </w:r>
    </w:p>
    <w:p w:rsidR="005B75E5" w:rsidRDefault="005B75E5">
      <w:pPr>
        <w:widowControl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</w:p>
    <w:p w:rsidR="00A13F87" w:rsidRDefault="00A13F87" w:rsidP="00A13F87">
      <w:pPr>
        <w:snapToGrid w:val="0"/>
        <w:ind w:left="1678" w:hanging="1678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lastRenderedPageBreak/>
        <w:t>105</w:t>
      </w:r>
      <w:proofErr w:type="gramEnd"/>
      <w:r>
        <w:rPr>
          <w:rFonts w:eastAsia="標楷體" w:hint="eastAsia"/>
          <w:sz w:val="40"/>
          <w:szCs w:val="40"/>
        </w:rPr>
        <w:t>年度「提升植物種苗產業企業經營能力」</w:t>
      </w:r>
    </w:p>
    <w:p w:rsidR="00A13F87" w:rsidRDefault="00A13F87" w:rsidP="00A13F87">
      <w:pPr>
        <w:snapToGrid w:val="0"/>
        <w:ind w:left="1678" w:hanging="1678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系列專題講座課程</w:t>
      </w:r>
    </w:p>
    <w:p w:rsidR="00A13F87" w:rsidRDefault="00A13F87" w:rsidP="004A555B">
      <w:pPr>
        <w:numPr>
          <w:ilvl w:val="0"/>
          <w:numId w:val="7"/>
        </w:numPr>
        <w:snapToGrid w:val="0"/>
        <w:spacing w:beforeLines="50" w:before="180" w:line="480" w:lineRule="exact"/>
        <w:ind w:left="0" w:firstLineChars="253" w:firstLine="708"/>
        <w:rPr>
          <w:rFonts w:eastAsia="標楷體"/>
          <w:sz w:val="28"/>
          <w:szCs w:val="28"/>
        </w:rPr>
      </w:pPr>
      <w:r w:rsidRPr="00D1384C">
        <w:rPr>
          <w:rFonts w:eastAsia="標楷體" w:hint="eastAsia"/>
          <w:sz w:val="28"/>
          <w:szCs w:val="28"/>
        </w:rPr>
        <w:t>主辦單位：行政院農業委員會種苗改良繁殖場</w:t>
      </w:r>
    </w:p>
    <w:p w:rsidR="00A13F87" w:rsidRDefault="00A13F87" w:rsidP="004A555B">
      <w:pPr>
        <w:numPr>
          <w:ilvl w:val="0"/>
          <w:numId w:val="7"/>
        </w:numPr>
        <w:snapToGrid w:val="0"/>
        <w:spacing w:beforeLines="50" w:before="180" w:line="480" w:lineRule="exact"/>
        <w:ind w:left="0" w:firstLineChars="253" w:firstLine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點</w:t>
      </w:r>
      <w:r w:rsidRPr="00D1384C">
        <w:rPr>
          <w:rFonts w:eastAsia="標楷體" w:hint="eastAsia"/>
          <w:sz w:val="28"/>
          <w:szCs w:val="28"/>
        </w:rPr>
        <w:t>：</w:t>
      </w:r>
      <w:proofErr w:type="gramStart"/>
      <w:r>
        <w:rPr>
          <w:rFonts w:eastAsia="標楷體" w:hint="eastAsia"/>
          <w:sz w:val="28"/>
          <w:szCs w:val="28"/>
        </w:rPr>
        <w:t>本場種苗</w:t>
      </w:r>
      <w:proofErr w:type="gramEnd"/>
      <w:r>
        <w:rPr>
          <w:rFonts w:eastAsia="標楷體" w:hint="eastAsia"/>
          <w:sz w:val="28"/>
          <w:szCs w:val="28"/>
        </w:rPr>
        <w:t>訓練園區種苗訓練大樓三樓會議室</w:t>
      </w:r>
    </w:p>
    <w:p w:rsidR="00A13F87" w:rsidRDefault="00A13F87" w:rsidP="004A555B">
      <w:pPr>
        <w:snapToGrid w:val="0"/>
        <w:spacing w:afterLines="50" w:after="180" w:line="480" w:lineRule="exact"/>
        <w:ind w:leftChars="-235" w:left="2" w:hangingChars="202" w:hanging="566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(42642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中市新社區興中街</w:t>
      </w:r>
      <w:r>
        <w:rPr>
          <w:rFonts w:eastAsia="標楷體" w:hint="eastAsia"/>
          <w:sz w:val="28"/>
          <w:szCs w:val="28"/>
        </w:rPr>
        <w:t>46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)</w:t>
      </w:r>
    </w:p>
    <w:p w:rsidR="00A13F87" w:rsidRPr="00C22845" w:rsidRDefault="00A13F87" w:rsidP="00A13F87">
      <w:pPr>
        <w:snapToGrid w:val="0"/>
        <w:ind w:left="5540"/>
        <w:rPr>
          <w:rFonts w:eastAsia="標楷體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961"/>
        <w:gridCol w:w="2977"/>
      </w:tblGrid>
      <w:tr w:rsidR="00A13F87" w:rsidRPr="007F6127" w:rsidTr="00C9233B">
        <w:trPr>
          <w:trHeight w:val="454"/>
        </w:trPr>
        <w:tc>
          <w:tcPr>
            <w:tcW w:w="1985" w:type="dxa"/>
            <w:vAlign w:val="center"/>
          </w:tcPr>
          <w:p w:rsidR="00A13F87" w:rsidRPr="008E3C05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3C05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4961" w:type="dxa"/>
            <w:vAlign w:val="center"/>
          </w:tcPr>
          <w:p w:rsidR="00A13F87" w:rsidRPr="008E3C05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3C05"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2977" w:type="dxa"/>
            <w:vAlign w:val="center"/>
          </w:tcPr>
          <w:p w:rsidR="00A13F87" w:rsidRPr="008E3C05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3C05">
              <w:rPr>
                <w:rFonts w:eastAsia="標楷體" w:hint="eastAsia"/>
                <w:sz w:val="28"/>
                <w:szCs w:val="28"/>
              </w:rPr>
              <w:t>講師</w:t>
            </w:r>
          </w:p>
        </w:tc>
      </w:tr>
      <w:tr w:rsidR="00A13F87" w:rsidRPr="007F6127" w:rsidTr="00C9233B">
        <w:tc>
          <w:tcPr>
            <w:tcW w:w="1985" w:type="dxa"/>
          </w:tcPr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C656EE">
              <w:rPr>
                <w:rFonts w:eastAsia="標楷體" w:hint="eastAsia"/>
                <w:sz w:val="28"/>
                <w:szCs w:val="28"/>
              </w:rPr>
              <w:t>日</w:t>
            </w:r>
            <w:r w:rsidRPr="00C656EE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6E0293" w:rsidRDefault="006E0293" w:rsidP="004A555B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9:30-10:00</w:t>
            </w:r>
          </w:p>
          <w:p w:rsidR="00A13F87" w:rsidRDefault="00A13F87" w:rsidP="004A555B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C656EE">
              <w:rPr>
                <w:rFonts w:eastAsia="標楷體" w:hint="eastAsia"/>
                <w:sz w:val="28"/>
                <w:szCs w:val="28"/>
              </w:rPr>
              <w:t>0</w:t>
            </w:r>
            <w:r w:rsidRPr="00C656EE">
              <w:rPr>
                <w:rFonts w:eastAsia="標楷體"/>
                <w:sz w:val="28"/>
                <w:szCs w:val="28"/>
              </w:rPr>
              <w:t>~</w:t>
            </w:r>
            <w:r w:rsidRPr="00C656E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C656EE">
              <w:rPr>
                <w:rFonts w:eastAsia="標楷體" w:hint="eastAsia"/>
                <w:sz w:val="28"/>
                <w:szCs w:val="28"/>
              </w:rPr>
              <w:t>0</w:t>
            </w:r>
            <w:r w:rsidRPr="00C656EE">
              <w:rPr>
                <w:rFonts w:eastAsia="標楷體"/>
                <w:sz w:val="28"/>
                <w:szCs w:val="28"/>
              </w:rPr>
              <w:t>~</w:t>
            </w:r>
            <w:r w:rsidRPr="00C656E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C656EE">
              <w:rPr>
                <w:rFonts w:eastAsia="標楷體" w:hint="eastAsia"/>
                <w:sz w:val="28"/>
                <w:szCs w:val="28"/>
              </w:rPr>
              <w:t>0</w:t>
            </w:r>
          </w:p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3F87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3F87" w:rsidRPr="00C656EE" w:rsidRDefault="00A13F87" w:rsidP="00C923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C656EE">
              <w:rPr>
                <w:rFonts w:eastAsia="標楷體"/>
                <w:sz w:val="28"/>
                <w:szCs w:val="28"/>
              </w:rPr>
              <w:t>~</w:t>
            </w:r>
            <w:r w:rsidRPr="00C656E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C656EE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656E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A13F87" w:rsidRPr="00B415BC" w:rsidRDefault="00A13F87" w:rsidP="004A555B">
            <w:pPr>
              <w:spacing w:beforeLines="50" w:before="180"/>
              <w:rPr>
                <w:rFonts w:eastAsia="標楷體" w:hAnsi="標楷體"/>
                <w:szCs w:val="24"/>
              </w:rPr>
            </w:pPr>
          </w:p>
          <w:p w:rsidR="006E0293" w:rsidRPr="006E0293" w:rsidRDefault="006E0293" w:rsidP="004A555B">
            <w:pPr>
              <w:pStyle w:val="a7"/>
              <w:snapToGrid w:val="0"/>
              <w:spacing w:beforeLines="100" w:before="360"/>
              <w:ind w:leftChars="0" w:left="35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  <w:p w:rsidR="00A13F87" w:rsidRPr="00E02E7F" w:rsidRDefault="00A13F87" w:rsidP="004A555B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sz w:val="28"/>
                <w:szCs w:val="28"/>
              </w:rPr>
            </w:pPr>
            <w:r w:rsidRPr="00D64AA9">
              <w:rPr>
                <w:rFonts w:ascii="標楷體" w:eastAsia="標楷體" w:hAnsi="標楷體" w:cs="Courier New" w:hint="eastAsia"/>
                <w:b/>
                <w:kern w:val="0"/>
                <w:sz w:val="28"/>
                <w:szCs w:val="28"/>
              </w:rPr>
              <w:t>智慧農業產銷平台應用與發展方向</w:t>
            </w:r>
            <w:r w:rsidRPr="00E02E7F">
              <w:rPr>
                <w:rFonts w:ascii="Times New Roman" w:eastAsia="標楷體" w:hAnsi="Times New Roman" w:hint="eastAsia"/>
                <w:sz w:val="28"/>
                <w:szCs w:val="28"/>
              </w:rPr>
              <w:t>(2 hr)</w:t>
            </w:r>
          </w:p>
          <w:p w:rsidR="00A13F87" w:rsidRPr="00D64AA9" w:rsidRDefault="00A13F87" w:rsidP="004A555B">
            <w:pPr>
              <w:pStyle w:val="a7"/>
              <w:numPr>
                <w:ilvl w:val="0"/>
                <w:numId w:val="9"/>
              </w:numPr>
              <w:snapToGrid w:val="0"/>
              <w:spacing w:beforeLines="100" w:before="360"/>
              <w:ind w:leftChars="0"/>
              <w:rPr>
                <w:rFonts w:eastAsia="標楷體"/>
                <w:sz w:val="28"/>
                <w:szCs w:val="28"/>
              </w:rPr>
            </w:pPr>
            <w:r w:rsidRPr="00D64AA9">
              <w:rPr>
                <w:rFonts w:eastAsia="標楷體" w:hint="eastAsia"/>
                <w:b/>
                <w:sz w:val="28"/>
                <w:szCs w:val="28"/>
              </w:rPr>
              <w:t>生物經濟時代之農業科技與產業發展策略</w:t>
            </w:r>
            <w:r w:rsidRPr="00D64AA9">
              <w:rPr>
                <w:rFonts w:eastAsia="標楷體" w:hint="eastAsia"/>
                <w:sz w:val="28"/>
                <w:szCs w:val="28"/>
              </w:rPr>
              <w:t xml:space="preserve"> (1.5 hr)</w:t>
            </w:r>
          </w:p>
          <w:p w:rsidR="00A13F87" w:rsidRDefault="00A13F87" w:rsidP="00C9233B">
            <w:pPr>
              <w:rPr>
                <w:rFonts w:eastAsia="標楷體"/>
                <w:sz w:val="28"/>
                <w:szCs w:val="28"/>
              </w:rPr>
            </w:pPr>
          </w:p>
          <w:p w:rsidR="00A13F87" w:rsidRPr="001A5985" w:rsidRDefault="00A13F87" w:rsidP="00C9233B">
            <w:pPr>
              <w:snapToGrid w:val="0"/>
              <w:ind w:left="316" w:hangingChars="113" w:hanging="31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A5985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64AA9">
              <w:rPr>
                <w:rFonts w:eastAsia="標楷體" w:hint="eastAsia"/>
                <w:b/>
                <w:sz w:val="28"/>
                <w:szCs w:val="28"/>
              </w:rPr>
              <w:t>植物種苗智慧財產權之授權與商業化策略</w:t>
            </w:r>
            <w:r w:rsidRPr="001A5985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(1.5</w:t>
            </w:r>
            <w:r w:rsidRPr="001A5985">
              <w:rPr>
                <w:rFonts w:eastAsia="標楷體" w:hint="eastAsia"/>
                <w:sz w:val="28"/>
                <w:szCs w:val="28"/>
              </w:rPr>
              <w:t xml:space="preserve"> hr)</w:t>
            </w:r>
          </w:p>
        </w:tc>
        <w:tc>
          <w:tcPr>
            <w:tcW w:w="2977" w:type="dxa"/>
          </w:tcPr>
          <w:p w:rsidR="00A13F87" w:rsidRDefault="00A13F87" w:rsidP="004A555B">
            <w:pPr>
              <w:spacing w:beforeLines="50" w:before="180"/>
              <w:rPr>
                <w:rFonts w:eastAsia="標楷體"/>
                <w:color w:val="000000"/>
                <w:sz w:val="26"/>
                <w:szCs w:val="26"/>
              </w:rPr>
            </w:pPr>
          </w:p>
          <w:p w:rsidR="00A13F87" w:rsidRDefault="00A13F87" w:rsidP="00C9233B">
            <w:pPr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6E0293" w:rsidRDefault="006E0293" w:rsidP="00C9233B">
            <w:pPr>
              <w:snapToGrid w:val="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6E0293" w:rsidRDefault="006E0293" w:rsidP="00C9233B">
            <w:pPr>
              <w:snapToGrid w:val="0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:rsidR="00A13F87" w:rsidRPr="00D64AA9" w:rsidRDefault="00A13F87" w:rsidP="006E0293">
            <w:pPr>
              <w:snapToGrid w:val="0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D64AA9">
              <w:rPr>
                <w:rFonts w:eastAsia="標楷體" w:hint="eastAsia"/>
                <w:b/>
                <w:color w:val="000000"/>
                <w:sz w:val="27"/>
                <w:szCs w:val="27"/>
              </w:rPr>
              <w:t>彭永興</w:t>
            </w:r>
            <w:r w:rsidRPr="00D64AA9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D64AA9">
              <w:rPr>
                <w:rFonts w:eastAsia="標楷體" w:hint="eastAsia"/>
                <w:b/>
                <w:color w:val="000000"/>
                <w:sz w:val="27"/>
                <w:szCs w:val="27"/>
              </w:rPr>
              <w:t>經理</w:t>
            </w:r>
          </w:p>
          <w:p w:rsidR="00A13F87" w:rsidRDefault="00A13F87" w:rsidP="00C923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資策會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95D4F">
              <w:rPr>
                <w:rFonts w:ascii="標楷體" w:eastAsia="標楷體" w:hAnsi="標楷體"/>
                <w:bCs/>
                <w:color w:val="333333"/>
                <w:sz w:val="26"/>
                <w:szCs w:val="26"/>
              </w:rPr>
              <w:t>創新應用服務研究所</w:t>
            </w:r>
          </w:p>
          <w:p w:rsidR="00A13F87" w:rsidRDefault="00A13F87" w:rsidP="00C9233B">
            <w:pPr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孫智麗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b/>
                <w:sz w:val="27"/>
                <w:szCs w:val="27"/>
              </w:rPr>
              <w:t>主任</w:t>
            </w:r>
          </w:p>
          <w:p w:rsidR="00A13F87" w:rsidRPr="001A5985" w:rsidRDefault="00A13F87" w:rsidP="00C923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臺灣經濟研究院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生物科技產業研究中心</w:t>
            </w:r>
          </w:p>
          <w:p w:rsidR="00A13F87" w:rsidRDefault="00A13F87" w:rsidP="00C9233B">
            <w:pPr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孫智麗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b/>
                <w:sz w:val="27"/>
                <w:szCs w:val="27"/>
              </w:rPr>
              <w:t>主任</w:t>
            </w:r>
          </w:p>
          <w:p w:rsidR="00A13F87" w:rsidRPr="009A58D6" w:rsidRDefault="00A13F87" w:rsidP="00C923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臺灣經濟研究院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生物科技產業研究中心</w:t>
            </w:r>
          </w:p>
        </w:tc>
      </w:tr>
      <w:tr w:rsidR="00A13F87" w:rsidRPr="007F6127" w:rsidTr="00C9233B">
        <w:trPr>
          <w:trHeight w:val="1361"/>
        </w:trPr>
        <w:tc>
          <w:tcPr>
            <w:tcW w:w="1985" w:type="dxa"/>
          </w:tcPr>
          <w:p w:rsidR="00A13F87" w:rsidRDefault="00A13F87" w:rsidP="00C9233B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10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7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日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五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)</w:t>
            </w:r>
          </w:p>
          <w:p w:rsidR="00A13F87" w:rsidRPr="008D492F" w:rsidRDefault="00A13F87" w:rsidP="004A555B">
            <w:pPr>
              <w:spacing w:afterLines="50" w:after="18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  <w:r w:rsidRPr="008D492F">
              <w:rPr>
                <w:rFonts w:eastAsia="標楷體"/>
                <w:sz w:val="28"/>
                <w:szCs w:val="28"/>
              </w:rPr>
              <w:t>~</w:t>
            </w:r>
            <w:r w:rsidRPr="008D492F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A13F87" w:rsidRPr="002936FC" w:rsidRDefault="00A13F87" w:rsidP="00C923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FC">
              <w:rPr>
                <w:rFonts w:ascii="標楷體" w:eastAsia="標楷體" w:hAnsi="標楷體" w:hint="eastAsia"/>
                <w:b/>
                <w:sz w:val="28"/>
                <w:szCs w:val="28"/>
              </w:rPr>
              <w:t>品牌策略規劃與推廣</w:t>
            </w:r>
          </w:p>
        </w:tc>
        <w:tc>
          <w:tcPr>
            <w:tcW w:w="2977" w:type="dxa"/>
            <w:vAlign w:val="center"/>
          </w:tcPr>
          <w:p w:rsidR="00A13F87" w:rsidRPr="00D64AA9" w:rsidRDefault="00A13F87" w:rsidP="00C9233B">
            <w:pPr>
              <w:jc w:val="both"/>
              <w:rPr>
                <w:rFonts w:ascii="標楷體" w:eastAsia="標楷體" w:hAnsi="標楷體" w:cs="Lucida Sans Unicode"/>
                <w:b/>
                <w:kern w:val="0"/>
                <w:sz w:val="27"/>
                <w:szCs w:val="27"/>
              </w:rPr>
            </w:pPr>
            <w:r w:rsidRPr="00D64AA9">
              <w:rPr>
                <w:rFonts w:ascii="標楷體" w:eastAsia="標楷體" w:hAnsi="標楷體"/>
                <w:b/>
                <w:bCs/>
                <w:sz w:val="27"/>
                <w:szCs w:val="27"/>
              </w:rPr>
              <w:t>紀秀美</w:t>
            </w:r>
            <w:r w:rsidRPr="00D64AA9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執行長</w:t>
            </w:r>
          </w:p>
          <w:p w:rsidR="00A13F87" w:rsidRPr="00FF659B" w:rsidRDefault="00A13F87" w:rsidP="00C9233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hint="eastAsia"/>
              </w:rPr>
              <w:t> </w:t>
            </w:r>
            <w:r w:rsidRPr="00FF659B">
              <w:rPr>
                <w:rFonts w:ascii="標楷體" w:eastAsia="標楷體" w:hAnsi="標楷體" w:hint="eastAsia"/>
                <w:sz w:val="26"/>
                <w:szCs w:val="26"/>
              </w:rPr>
              <w:t>恩典健康行銷有限公司</w:t>
            </w:r>
          </w:p>
        </w:tc>
      </w:tr>
      <w:tr w:rsidR="00A13F87" w:rsidRPr="007F6127" w:rsidTr="00C9233B">
        <w:trPr>
          <w:trHeight w:val="1361"/>
        </w:trPr>
        <w:tc>
          <w:tcPr>
            <w:tcW w:w="1985" w:type="dxa"/>
          </w:tcPr>
          <w:p w:rsidR="00A13F87" w:rsidRDefault="00A13F87" w:rsidP="00C9233B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0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14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日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五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)</w:t>
            </w:r>
          </w:p>
          <w:p w:rsidR="00A13F87" w:rsidRPr="008D492F" w:rsidRDefault="00A13F87" w:rsidP="004A555B">
            <w:pPr>
              <w:spacing w:afterLines="50" w:after="18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  <w:r w:rsidRPr="008D492F">
              <w:rPr>
                <w:rFonts w:eastAsia="標楷體"/>
                <w:sz w:val="28"/>
                <w:szCs w:val="28"/>
              </w:rPr>
              <w:t>~</w:t>
            </w:r>
            <w:r w:rsidRPr="008D492F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A13F87" w:rsidRPr="002936FC" w:rsidRDefault="00A13F87" w:rsidP="00C9233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936FC">
              <w:rPr>
                <w:rFonts w:eastAsia="標楷體" w:hint="eastAsia"/>
                <w:b/>
                <w:sz w:val="28"/>
                <w:szCs w:val="28"/>
              </w:rPr>
              <w:t>行銷管理</w:t>
            </w:r>
            <w:r w:rsidRPr="002936FC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936FC">
              <w:rPr>
                <w:rFonts w:eastAsia="標楷體" w:hint="eastAsia"/>
                <w:b/>
                <w:sz w:val="28"/>
                <w:szCs w:val="28"/>
              </w:rPr>
              <w:t>經銷商與代理商之選商與管理</w:t>
            </w:r>
          </w:p>
        </w:tc>
        <w:tc>
          <w:tcPr>
            <w:tcW w:w="2977" w:type="dxa"/>
            <w:vAlign w:val="center"/>
          </w:tcPr>
          <w:p w:rsidR="00A13F87" w:rsidRPr="00D64AA9" w:rsidRDefault="00A13F87" w:rsidP="00C9233B">
            <w:pPr>
              <w:rPr>
                <w:rFonts w:eastAsia="標楷體"/>
                <w:b/>
                <w:sz w:val="27"/>
                <w:szCs w:val="27"/>
              </w:rPr>
            </w:pPr>
            <w:r w:rsidRPr="00D64AA9">
              <w:rPr>
                <w:rFonts w:eastAsia="標楷體"/>
                <w:b/>
                <w:sz w:val="27"/>
                <w:szCs w:val="27"/>
              </w:rPr>
              <w:t>戴凡真</w:t>
            </w:r>
            <w:r w:rsidRPr="00D64AA9">
              <w:rPr>
                <w:rFonts w:eastAsia="標楷體" w:hint="eastAsia"/>
                <w:b/>
                <w:sz w:val="27"/>
                <w:szCs w:val="27"/>
              </w:rPr>
              <w:t>博士</w:t>
            </w:r>
          </w:p>
          <w:p w:rsidR="00A13F87" w:rsidRPr="001A5985" w:rsidRDefault="00A13F87" w:rsidP="00C9233B">
            <w:pPr>
              <w:jc w:val="both"/>
              <w:rPr>
                <w:rFonts w:eastAsia="標楷體"/>
                <w:sz w:val="26"/>
                <w:szCs w:val="26"/>
              </w:rPr>
            </w:pPr>
            <w:r w:rsidRPr="00ED15A2">
              <w:rPr>
                <w:rFonts w:eastAsia="標楷體"/>
                <w:sz w:val="26"/>
                <w:szCs w:val="26"/>
              </w:rPr>
              <w:t>商業發展研究院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D15A2">
              <w:rPr>
                <w:rFonts w:eastAsia="標楷體" w:hint="eastAsia"/>
                <w:sz w:val="26"/>
                <w:szCs w:val="26"/>
              </w:rPr>
              <w:t>行銷與消費者行為研究所</w:t>
            </w:r>
          </w:p>
        </w:tc>
      </w:tr>
      <w:tr w:rsidR="00A13F87" w:rsidRPr="007F6127" w:rsidTr="00C9233B">
        <w:trPr>
          <w:trHeight w:val="1361"/>
        </w:trPr>
        <w:tc>
          <w:tcPr>
            <w:tcW w:w="1985" w:type="dxa"/>
          </w:tcPr>
          <w:p w:rsidR="00A13F87" w:rsidRDefault="00A13F87" w:rsidP="00C9233B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0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月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21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日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五</w:t>
            </w:r>
            <w:r w:rsidRPr="008D492F">
              <w:rPr>
                <w:rFonts w:eastAsia="標楷體" w:hint="eastAsia"/>
                <w:spacing w:val="-10"/>
                <w:sz w:val="28"/>
                <w:szCs w:val="28"/>
              </w:rPr>
              <w:t>)</w:t>
            </w:r>
          </w:p>
          <w:p w:rsidR="00A13F87" w:rsidRPr="008D492F" w:rsidRDefault="00A13F87" w:rsidP="004A555B">
            <w:pPr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9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  <w:r w:rsidRPr="008D492F">
              <w:rPr>
                <w:rFonts w:eastAsia="標楷體"/>
                <w:sz w:val="28"/>
                <w:szCs w:val="28"/>
              </w:rPr>
              <w:t>~</w:t>
            </w:r>
            <w:r w:rsidRPr="008D492F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8D492F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D492F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A13F87" w:rsidRPr="002936FC" w:rsidRDefault="00A13F87" w:rsidP="00C923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FC">
              <w:rPr>
                <w:rFonts w:ascii="標楷體" w:eastAsia="標楷體" w:hAnsi="標楷體" w:hint="eastAsia"/>
                <w:b/>
                <w:sz w:val="28"/>
                <w:szCs w:val="28"/>
              </w:rPr>
              <w:t>網路銷售策略與通路技巧</w:t>
            </w:r>
          </w:p>
        </w:tc>
        <w:tc>
          <w:tcPr>
            <w:tcW w:w="2977" w:type="dxa"/>
            <w:vAlign w:val="center"/>
          </w:tcPr>
          <w:p w:rsidR="00A13F87" w:rsidRPr="00D64AA9" w:rsidRDefault="00A13F87" w:rsidP="00C9233B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D64AA9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楊偉龍 執行長</w:t>
            </w:r>
          </w:p>
          <w:p w:rsidR="00A13F87" w:rsidRPr="0074237E" w:rsidRDefault="00A13F87" w:rsidP="00C9233B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4237E">
              <w:rPr>
                <w:rFonts w:ascii="標楷體" w:eastAsia="標楷體" w:hAnsi="標楷體" w:hint="eastAsia"/>
                <w:bCs/>
                <w:sz w:val="28"/>
                <w:szCs w:val="28"/>
              </w:rPr>
              <w:t>就是愛創意有限公司</w:t>
            </w:r>
          </w:p>
        </w:tc>
      </w:tr>
    </w:tbl>
    <w:p w:rsidR="00A13F87" w:rsidRDefault="00A13F87" w:rsidP="004A555B">
      <w:pPr>
        <w:spacing w:beforeLines="50" w:before="180"/>
      </w:pPr>
    </w:p>
    <w:p w:rsidR="00A13F87" w:rsidRDefault="00A13F87" w:rsidP="00A13F87">
      <w:pPr>
        <w:widowControl/>
      </w:pPr>
      <w:r>
        <w:br w:type="page"/>
      </w:r>
    </w:p>
    <w:p w:rsidR="00DD0A85" w:rsidRPr="00385F1C" w:rsidRDefault="00DD0A85" w:rsidP="00D64AA9">
      <w:pPr>
        <w:snapToGrid w:val="0"/>
        <w:spacing w:line="360" w:lineRule="auto"/>
        <w:ind w:left="1678" w:hanging="1678"/>
        <w:jc w:val="center"/>
        <w:rPr>
          <w:rFonts w:eastAsia="標楷體"/>
          <w:sz w:val="16"/>
          <w:szCs w:val="16"/>
        </w:rPr>
      </w:pPr>
    </w:p>
    <w:p w:rsidR="00D64AA9" w:rsidRPr="00DD0A85" w:rsidRDefault="00DD0A85" w:rsidP="004A555B">
      <w:pPr>
        <w:snapToGrid w:val="0"/>
        <w:spacing w:afterLines="50" w:after="180"/>
        <w:ind w:left="1678" w:hanging="1678"/>
        <w:jc w:val="center"/>
        <w:rPr>
          <w:rFonts w:eastAsia="標楷體"/>
          <w:sz w:val="34"/>
          <w:szCs w:val="34"/>
        </w:rPr>
      </w:pPr>
      <w:r w:rsidRPr="00DD0A85">
        <w:rPr>
          <w:rFonts w:eastAsia="標楷體" w:hint="eastAsia"/>
          <w:sz w:val="34"/>
          <w:szCs w:val="34"/>
        </w:rPr>
        <w:t>105</w:t>
      </w:r>
      <w:r w:rsidRPr="00DD0A85">
        <w:rPr>
          <w:rFonts w:eastAsia="標楷體" w:hint="eastAsia"/>
          <w:sz w:val="34"/>
          <w:szCs w:val="34"/>
        </w:rPr>
        <w:t>年</w:t>
      </w:r>
      <w:r w:rsidR="00D64AA9" w:rsidRPr="00DD0A85">
        <w:rPr>
          <w:rFonts w:eastAsia="標楷體" w:hint="eastAsia"/>
          <w:sz w:val="34"/>
          <w:szCs w:val="34"/>
        </w:rPr>
        <w:t>「提升植物種苗產業企業經營能力」系列專題講座</w:t>
      </w:r>
      <w:r w:rsidR="00D64AA9" w:rsidRPr="00DD0A85">
        <w:rPr>
          <w:rFonts w:eastAsia="標楷體" w:hint="eastAsia"/>
          <w:sz w:val="34"/>
          <w:szCs w:val="34"/>
        </w:rPr>
        <w:t xml:space="preserve"> </w:t>
      </w:r>
      <w:r w:rsidR="00D64AA9" w:rsidRPr="00DD0A85">
        <w:rPr>
          <w:rFonts w:eastAsia="標楷體" w:hint="eastAsia"/>
          <w:sz w:val="34"/>
          <w:szCs w:val="34"/>
        </w:rPr>
        <w:t>報名表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35"/>
        <w:gridCol w:w="992"/>
        <w:gridCol w:w="3402"/>
      </w:tblGrid>
      <w:tr w:rsidR="00D64AA9" w:rsidRPr="008107ED" w:rsidTr="00DD0A85">
        <w:trPr>
          <w:trHeight w:val="73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參加時間</w:t>
            </w:r>
          </w:p>
        </w:tc>
        <w:tc>
          <w:tcPr>
            <w:tcW w:w="83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AA9" w:rsidRPr="000F1F21" w:rsidRDefault="00D64AA9" w:rsidP="005B75E5">
            <w:pPr>
              <w:rPr>
                <w:rFonts w:eastAsia="標楷體"/>
                <w:szCs w:val="24"/>
              </w:rPr>
            </w:pPr>
            <w:r w:rsidRPr="000F1F21">
              <w:rPr>
                <w:rFonts w:eastAsia="標楷體" w:hint="eastAsia"/>
                <w:szCs w:val="24"/>
              </w:rPr>
              <w:t>□</w:t>
            </w:r>
            <w:r w:rsidR="00D029DB">
              <w:rPr>
                <w:rFonts w:eastAsia="標楷體" w:hint="eastAsia"/>
                <w:szCs w:val="24"/>
              </w:rPr>
              <w:t xml:space="preserve"> 9</w:t>
            </w:r>
            <w:r w:rsidRPr="000F1F21">
              <w:rPr>
                <w:rFonts w:eastAsia="標楷體" w:hint="eastAsia"/>
                <w:szCs w:val="24"/>
              </w:rPr>
              <w:t>月</w:t>
            </w:r>
            <w:r w:rsidR="00D029DB">
              <w:rPr>
                <w:rFonts w:eastAsia="標楷體" w:hint="eastAsia"/>
                <w:szCs w:val="24"/>
              </w:rPr>
              <w:t>30</w:t>
            </w:r>
            <w:r w:rsidRPr="000F1F21">
              <w:rPr>
                <w:rFonts w:eastAsia="標楷體" w:hint="eastAsia"/>
                <w:szCs w:val="24"/>
              </w:rPr>
              <w:t>日</w:t>
            </w:r>
            <w:r w:rsidRPr="000F1F21">
              <w:rPr>
                <w:rFonts w:eastAsia="標楷體" w:hint="eastAsia"/>
                <w:szCs w:val="24"/>
              </w:rPr>
              <w:t>(</w:t>
            </w:r>
            <w:r w:rsidR="00D029DB">
              <w:rPr>
                <w:rFonts w:eastAsia="標楷體" w:hint="eastAsia"/>
                <w:szCs w:val="24"/>
              </w:rPr>
              <w:t>五</w:t>
            </w:r>
            <w:r w:rsidRPr="000F1F21">
              <w:rPr>
                <w:rFonts w:eastAsia="標楷體" w:hint="eastAsia"/>
                <w:szCs w:val="24"/>
              </w:rPr>
              <w:t>)</w:t>
            </w:r>
            <w:r w:rsidRPr="000F1F21">
              <w:rPr>
                <w:rFonts w:eastAsia="標楷體" w:hint="eastAsia"/>
                <w:szCs w:val="24"/>
              </w:rPr>
              <w:t>；</w:t>
            </w:r>
            <w:r w:rsidRPr="000F1F21"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D029DB">
              <w:rPr>
                <w:rFonts w:eastAsia="標楷體" w:hint="eastAsia"/>
                <w:szCs w:val="24"/>
              </w:rPr>
              <w:t xml:space="preserve"> </w:t>
            </w:r>
            <w:r w:rsidRPr="000F1F21">
              <w:rPr>
                <w:rFonts w:eastAsia="標楷體" w:hint="eastAsia"/>
                <w:szCs w:val="24"/>
              </w:rPr>
              <w:t>□</w:t>
            </w:r>
            <w:r w:rsidR="00D029DB">
              <w:rPr>
                <w:rFonts w:eastAsia="標楷體" w:hint="eastAsia"/>
                <w:szCs w:val="24"/>
              </w:rPr>
              <w:t xml:space="preserve"> </w:t>
            </w:r>
            <w:r w:rsidRPr="000F1F21">
              <w:rPr>
                <w:rFonts w:eastAsia="標楷體" w:hint="eastAsia"/>
                <w:szCs w:val="24"/>
              </w:rPr>
              <w:t>1</w:t>
            </w:r>
            <w:r w:rsidR="00D029DB">
              <w:rPr>
                <w:rFonts w:eastAsia="標楷體" w:hint="eastAsia"/>
                <w:szCs w:val="24"/>
              </w:rPr>
              <w:t>0</w:t>
            </w:r>
            <w:r w:rsidRPr="000F1F21">
              <w:rPr>
                <w:rFonts w:eastAsia="標楷體" w:hint="eastAsia"/>
                <w:szCs w:val="24"/>
              </w:rPr>
              <w:t>月</w:t>
            </w:r>
            <w:r w:rsidR="00B310A6">
              <w:rPr>
                <w:rFonts w:eastAsia="標楷體" w:hint="eastAsia"/>
                <w:szCs w:val="24"/>
              </w:rPr>
              <w:t xml:space="preserve"> </w:t>
            </w:r>
            <w:r w:rsidR="00D029DB">
              <w:rPr>
                <w:rFonts w:eastAsia="標楷體" w:hint="eastAsia"/>
                <w:szCs w:val="24"/>
              </w:rPr>
              <w:t>7</w:t>
            </w:r>
            <w:r w:rsidRPr="000F1F21">
              <w:rPr>
                <w:rFonts w:eastAsia="標楷體" w:hint="eastAsia"/>
                <w:szCs w:val="24"/>
              </w:rPr>
              <w:t>日</w:t>
            </w:r>
            <w:r w:rsidRPr="000F1F21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五</w:t>
            </w:r>
            <w:r w:rsidRPr="000F1F21">
              <w:rPr>
                <w:rFonts w:eastAsia="標楷體" w:hint="eastAsia"/>
                <w:szCs w:val="24"/>
              </w:rPr>
              <w:t>)</w:t>
            </w:r>
            <w:r w:rsidRPr="000F1F21">
              <w:rPr>
                <w:rFonts w:eastAsia="標楷體" w:hint="eastAsia"/>
                <w:szCs w:val="24"/>
              </w:rPr>
              <w:t>；</w:t>
            </w:r>
            <w:r w:rsidRPr="000F1F21">
              <w:rPr>
                <w:rFonts w:eastAsia="標楷體" w:hint="eastAsia"/>
                <w:szCs w:val="24"/>
              </w:rPr>
              <w:t xml:space="preserve">   </w:t>
            </w:r>
          </w:p>
          <w:p w:rsidR="00D64AA9" w:rsidRPr="008107ED" w:rsidRDefault="00D64AA9" w:rsidP="00DD0A85">
            <w:pPr>
              <w:rPr>
                <w:rFonts w:eastAsia="標楷體"/>
                <w:szCs w:val="24"/>
              </w:rPr>
            </w:pPr>
            <w:r w:rsidRPr="000F1F21">
              <w:rPr>
                <w:rFonts w:eastAsia="標楷體" w:hint="eastAsia"/>
                <w:szCs w:val="24"/>
              </w:rPr>
              <w:t>□</w:t>
            </w:r>
            <w:r w:rsidR="00D029DB">
              <w:rPr>
                <w:rFonts w:eastAsia="標楷體" w:hint="eastAsia"/>
                <w:szCs w:val="24"/>
              </w:rPr>
              <w:t xml:space="preserve"> </w:t>
            </w:r>
            <w:r w:rsidRPr="000F1F21">
              <w:rPr>
                <w:rFonts w:eastAsia="標楷體" w:hint="eastAsia"/>
                <w:szCs w:val="24"/>
              </w:rPr>
              <w:t>1</w:t>
            </w:r>
            <w:r w:rsidR="00D029DB">
              <w:rPr>
                <w:rFonts w:eastAsia="標楷體" w:hint="eastAsia"/>
                <w:szCs w:val="24"/>
              </w:rPr>
              <w:t>0</w:t>
            </w:r>
            <w:r w:rsidRPr="000F1F21">
              <w:rPr>
                <w:rFonts w:eastAsia="標楷體" w:hint="eastAsia"/>
                <w:szCs w:val="24"/>
              </w:rPr>
              <w:t>月</w:t>
            </w:r>
            <w:r w:rsidR="00D029DB">
              <w:rPr>
                <w:rFonts w:eastAsia="標楷體" w:hint="eastAsia"/>
                <w:szCs w:val="24"/>
              </w:rPr>
              <w:t>14</w:t>
            </w:r>
            <w:r w:rsidRPr="000F1F21">
              <w:rPr>
                <w:rFonts w:eastAsia="標楷體" w:hint="eastAsia"/>
                <w:szCs w:val="24"/>
              </w:rPr>
              <w:t>日</w:t>
            </w:r>
            <w:r w:rsidRPr="000F1F21">
              <w:rPr>
                <w:rFonts w:eastAsia="標楷體" w:hint="eastAsia"/>
                <w:szCs w:val="24"/>
              </w:rPr>
              <w:t>(</w:t>
            </w:r>
            <w:r w:rsidR="00D029DB">
              <w:rPr>
                <w:rFonts w:eastAsia="標楷體" w:hint="eastAsia"/>
                <w:szCs w:val="24"/>
              </w:rPr>
              <w:t>五</w:t>
            </w:r>
            <w:r w:rsidRPr="000F1F21">
              <w:rPr>
                <w:rFonts w:eastAsia="標楷體" w:hint="eastAsia"/>
                <w:szCs w:val="24"/>
              </w:rPr>
              <w:t xml:space="preserve">) </w:t>
            </w:r>
            <w:r w:rsidRPr="000F1F21">
              <w:rPr>
                <w:rFonts w:eastAsia="標楷體" w:hint="eastAsia"/>
                <w:szCs w:val="24"/>
              </w:rPr>
              <w:t>；</w:t>
            </w:r>
            <w:r w:rsidRPr="000F1F2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0F1F21">
              <w:rPr>
                <w:rFonts w:eastAsia="標楷體" w:hint="eastAsia"/>
                <w:szCs w:val="24"/>
              </w:rPr>
              <w:t>□</w:t>
            </w:r>
            <w:r w:rsidR="00D029DB">
              <w:rPr>
                <w:rFonts w:eastAsia="標楷體" w:hint="eastAsia"/>
                <w:szCs w:val="24"/>
              </w:rPr>
              <w:t xml:space="preserve"> </w:t>
            </w:r>
            <w:r w:rsidRPr="000F1F21">
              <w:rPr>
                <w:rFonts w:eastAsia="標楷體" w:hint="eastAsia"/>
                <w:szCs w:val="24"/>
              </w:rPr>
              <w:t>1</w:t>
            </w:r>
            <w:r w:rsidR="00D029DB">
              <w:rPr>
                <w:rFonts w:eastAsia="標楷體" w:hint="eastAsia"/>
                <w:szCs w:val="24"/>
              </w:rPr>
              <w:t>0</w:t>
            </w:r>
            <w:r w:rsidRPr="000F1F21">
              <w:rPr>
                <w:rFonts w:eastAsia="標楷體" w:hint="eastAsia"/>
                <w:szCs w:val="24"/>
              </w:rPr>
              <w:t>月</w:t>
            </w:r>
            <w:r w:rsidR="00D029DB">
              <w:rPr>
                <w:rFonts w:eastAsia="標楷體" w:hint="eastAsia"/>
                <w:szCs w:val="24"/>
              </w:rPr>
              <w:t>21</w:t>
            </w:r>
            <w:r w:rsidRPr="000F1F21">
              <w:rPr>
                <w:rFonts w:eastAsia="標楷體" w:hint="eastAsia"/>
                <w:szCs w:val="24"/>
              </w:rPr>
              <w:t>日</w:t>
            </w:r>
            <w:r w:rsidRPr="000F1F21">
              <w:rPr>
                <w:rFonts w:eastAsia="標楷體" w:hint="eastAsia"/>
                <w:szCs w:val="24"/>
              </w:rPr>
              <w:t>(</w:t>
            </w:r>
            <w:r w:rsidR="00DD0A85">
              <w:rPr>
                <w:rFonts w:eastAsia="標楷體" w:hint="eastAsia"/>
                <w:szCs w:val="24"/>
              </w:rPr>
              <w:t>五</w:t>
            </w:r>
            <w:r w:rsidRPr="000F1F21">
              <w:rPr>
                <w:rFonts w:eastAsia="標楷體" w:hint="eastAsia"/>
                <w:szCs w:val="24"/>
              </w:rPr>
              <w:t>)</w:t>
            </w:r>
            <w:r w:rsidRPr="000F1F21">
              <w:rPr>
                <w:rFonts w:eastAsia="標楷體" w:hint="eastAsia"/>
                <w:szCs w:val="24"/>
              </w:rPr>
              <w:t>；</w:t>
            </w:r>
          </w:p>
        </w:tc>
      </w:tr>
      <w:tr w:rsidR="00D64AA9" w:rsidRPr="008107ED" w:rsidTr="00DD0A85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姓　　名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C673AE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聯絡電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107ED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64AA9" w:rsidRPr="008107ED" w:rsidTr="00DD0A85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C673AE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聯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8107ED">
              <w:rPr>
                <w:rFonts w:eastAsia="標楷體" w:hint="eastAsia"/>
                <w:sz w:val="26"/>
                <w:szCs w:val="26"/>
              </w:rPr>
              <w:t>絡</w:t>
            </w:r>
            <w:r>
              <w:rPr>
                <w:rFonts w:eastAsia="標楷體" w:hint="eastAsia"/>
                <w:sz w:val="26"/>
                <w:szCs w:val="26"/>
              </w:rPr>
              <w:t>手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64AA9" w:rsidRPr="008107ED" w:rsidTr="00DD0A85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AA9" w:rsidRPr="008107ED" w:rsidRDefault="00D64AA9" w:rsidP="005B75E5">
            <w:pPr>
              <w:ind w:firstLineChars="28" w:firstLine="73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8107ED">
              <w:rPr>
                <w:rFonts w:eastAsia="標楷體" w:hint="eastAsia"/>
                <w:sz w:val="26"/>
                <w:szCs w:val="26"/>
              </w:rPr>
              <w:t>□葷食</w:t>
            </w:r>
            <w:proofErr w:type="gramEnd"/>
            <w:r w:rsidRPr="008107ED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107ED">
              <w:rPr>
                <w:rFonts w:eastAsia="標楷體" w:hint="eastAsia"/>
                <w:sz w:val="26"/>
                <w:szCs w:val="26"/>
              </w:rPr>
              <w:t>□素食</w:t>
            </w:r>
          </w:p>
        </w:tc>
      </w:tr>
      <w:tr w:rsidR="00D64AA9" w:rsidRPr="003757A0" w:rsidTr="00DD0A85">
        <w:trPr>
          <w:trHeight w:val="68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3757A0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757A0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3757A0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A9" w:rsidRPr="003757A0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交通方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4AA9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  <w:r w:rsidRPr="003757A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自行前往</w:t>
            </w:r>
          </w:p>
          <w:p w:rsidR="00D64AA9" w:rsidRPr="003757A0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  <w:r w:rsidRPr="003757A0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烏日高鐵站交通車</w:t>
            </w:r>
          </w:p>
        </w:tc>
      </w:tr>
      <w:tr w:rsidR="00D64AA9" w:rsidRPr="008107ED" w:rsidTr="00DD0A85">
        <w:trPr>
          <w:trHeight w:val="85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64AA9" w:rsidRPr="008107ED" w:rsidRDefault="00D64AA9" w:rsidP="005B75E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與會者類</w:t>
            </w:r>
            <w:r w:rsidRPr="008107ED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8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4AA9" w:rsidRPr="008107ED" w:rsidRDefault="00D64AA9" w:rsidP="005B75E5">
            <w:pPr>
              <w:jc w:val="both"/>
              <w:rPr>
                <w:rFonts w:eastAsia="標楷體"/>
                <w:szCs w:val="24"/>
              </w:rPr>
            </w:pPr>
            <w:r w:rsidRPr="008107ED">
              <w:rPr>
                <w:rFonts w:eastAsia="標楷體" w:hint="eastAsia"/>
                <w:szCs w:val="24"/>
              </w:rPr>
              <w:t>□種子業；</w:t>
            </w:r>
            <w:r w:rsidRPr="008107ED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107ED">
              <w:rPr>
                <w:rFonts w:eastAsia="標楷體" w:hint="eastAsia"/>
                <w:szCs w:val="24"/>
              </w:rPr>
              <w:t>□育苗業者；</w:t>
            </w:r>
            <w:r w:rsidRPr="008107ED">
              <w:rPr>
                <w:rFonts w:eastAsia="標楷體" w:hint="eastAsia"/>
                <w:szCs w:val="24"/>
              </w:rPr>
              <w:t xml:space="preserve">  </w:t>
            </w:r>
            <w:r w:rsidRPr="008107ED">
              <w:rPr>
                <w:rFonts w:eastAsia="標楷體" w:hint="eastAsia"/>
                <w:szCs w:val="24"/>
              </w:rPr>
              <w:t>□植物組織培養業者；</w:t>
            </w:r>
            <w:r w:rsidRPr="008107ED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107ED">
              <w:rPr>
                <w:rFonts w:eastAsia="標楷體" w:hint="eastAsia"/>
                <w:szCs w:val="24"/>
              </w:rPr>
              <w:t>□蘭花種苗業者；</w:t>
            </w:r>
          </w:p>
          <w:p w:rsidR="00D64AA9" w:rsidRPr="008107ED" w:rsidRDefault="00D64AA9" w:rsidP="005B75E5">
            <w:pPr>
              <w:jc w:val="both"/>
              <w:rPr>
                <w:rFonts w:eastAsia="標楷體"/>
                <w:sz w:val="26"/>
                <w:szCs w:val="26"/>
              </w:rPr>
            </w:pPr>
            <w:r w:rsidRPr="008107ED">
              <w:rPr>
                <w:rFonts w:eastAsia="標楷體" w:hint="eastAsia"/>
                <w:szCs w:val="24"/>
              </w:rPr>
              <w:t>□縣市政府種苗主辦人員；</w:t>
            </w:r>
            <w:r w:rsidRPr="008107ED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8107ED">
              <w:rPr>
                <w:rFonts w:eastAsia="標楷體" w:hint="eastAsia"/>
                <w:szCs w:val="24"/>
              </w:rPr>
              <w:t>□研究機關種苗研究人員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107ED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其他</w:t>
            </w:r>
          </w:p>
        </w:tc>
      </w:tr>
    </w:tbl>
    <w:p w:rsidR="00C673AE" w:rsidRPr="00974E15" w:rsidRDefault="00C673AE" w:rsidP="004A555B">
      <w:pPr>
        <w:spacing w:beforeLines="20" w:before="72" w:line="360" w:lineRule="exact"/>
        <w:ind w:left="1560" w:hangingChars="650" w:hanging="1560"/>
        <w:rPr>
          <w:rFonts w:eastAsia="標楷體"/>
        </w:rPr>
      </w:pPr>
      <w:r w:rsidRPr="00974E15">
        <w:rPr>
          <w:rFonts w:eastAsia="標楷體" w:hint="eastAsia"/>
        </w:rPr>
        <w:t>備</w:t>
      </w:r>
      <w:r w:rsidRPr="00974E15">
        <w:rPr>
          <w:rFonts w:eastAsia="標楷體" w:hAnsi="新細明體" w:hint="eastAsia"/>
        </w:rPr>
        <w:t>註：</w:t>
      </w:r>
      <w:r>
        <w:rPr>
          <w:rFonts w:eastAsia="標楷體" w:hint="eastAsia"/>
        </w:rPr>
        <w:t>一、報名洽詢</w:t>
      </w:r>
      <w:r w:rsidRPr="00504AD0">
        <w:rPr>
          <w:rFonts w:eastAsia="標楷體" w:hAnsi="標楷體" w:hint="eastAsia"/>
          <w:szCs w:val="24"/>
        </w:rPr>
        <w:t>種苗改良繁殖場</w:t>
      </w:r>
      <w:r w:rsidRPr="00504AD0">
        <w:rPr>
          <w:rFonts w:eastAsia="標楷體" w:hint="eastAsia"/>
          <w:szCs w:val="24"/>
        </w:rPr>
        <w:t>技術服務室</w:t>
      </w:r>
      <w:r>
        <w:rPr>
          <w:rFonts w:eastAsia="標楷體" w:hint="eastAsia"/>
        </w:rPr>
        <w:t>電話</w:t>
      </w:r>
      <w:r w:rsidRPr="00504AD0">
        <w:rPr>
          <w:rFonts w:eastAsia="標楷體" w:hint="eastAsia"/>
          <w:szCs w:val="24"/>
        </w:rPr>
        <w:t>04-2582542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、</w:t>
      </w:r>
      <w:r w:rsidRPr="00504AD0">
        <w:rPr>
          <w:rFonts w:eastAsia="標楷體" w:hint="eastAsia"/>
          <w:szCs w:val="24"/>
        </w:rPr>
        <w:t>2582542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、</w:t>
      </w:r>
      <w:r w:rsidRPr="00504AD0">
        <w:rPr>
          <w:rFonts w:eastAsia="標楷體" w:hint="eastAsia"/>
          <w:szCs w:val="24"/>
        </w:rPr>
        <w:t>傳真</w:t>
      </w:r>
      <w:r w:rsidRPr="00504AD0">
        <w:rPr>
          <w:rFonts w:eastAsia="標楷體" w:hint="eastAsia"/>
          <w:szCs w:val="24"/>
        </w:rPr>
        <w:t>04-25825470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emai</w:t>
      </w:r>
      <w:r w:rsidRPr="0092053A">
        <w:rPr>
          <w:rFonts w:eastAsia="標楷體"/>
          <w:szCs w:val="24"/>
        </w:rPr>
        <w:t>l</w:t>
      </w:r>
      <w:r>
        <w:rPr>
          <w:rFonts w:ascii="標楷體" w:eastAsia="標楷體" w:hAnsi="標楷體" w:hint="eastAsia"/>
          <w:szCs w:val="24"/>
        </w:rPr>
        <w:t>：</w:t>
      </w:r>
      <w:proofErr w:type="spellStart"/>
      <w:r w:rsidRPr="000E3053">
        <w:rPr>
          <w:rFonts w:eastAsia="標楷體"/>
          <w:szCs w:val="24"/>
        </w:rPr>
        <w:t>meiyi</w:t>
      </w:r>
      <w:proofErr w:type="spellEnd"/>
      <w:r>
        <w:rPr>
          <w:rFonts w:eastAsia="標楷體" w:hint="eastAsia"/>
          <w:szCs w:val="24"/>
        </w:rPr>
        <w:t xml:space="preserve"> @tss.gov.tw (</w:t>
      </w:r>
      <w:r>
        <w:rPr>
          <w:rFonts w:eastAsia="標楷體" w:hint="eastAsia"/>
          <w:szCs w:val="24"/>
        </w:rPr>
        <w:t>李美懿小姐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，郵寄地址</w:t>
      </w:r>
      <w:r>
        <w:rPr>
          <w:rFonts w:ascii="新細明體" w:hAnsi="新細明體" w:hint="eastAsia"/>
          <w:szCs w:val="24"/>
        </w:rPr>
        <w:t>：</w:t>
      </w:r>
      <w:r w:rsidRPr="00654F74">
        <w:rPr>
          <w:rFonts w:eastAsia="標楷體" w:hAnsi="標楷體" w:hint="eastAsia"/>
          <w:szCs w:val="24"/>
        </w:rPr>
        <w:t>台中</w:t>
      </w:r>
      <w:r>
        <w:rPr>
          <w:rFonts w:eastAsia="標楷體" w:hAnsi="標楷體" w:hint="eastAsia"/>
          <w:szCs w:val="24"/>
        </w:rPr>
        <w:t>市</w:t>
      </w:r>
      <w:r w:rsidRPr="00654F74">
        <w:rPr>
          <w:rFonts w:eastAsia="標楷體" w:hAnsi="標楷體" w:hint="eastAsia"/>
          <w:szCs w:val="24"/>
        </w:rPr>
        <w:t>新社</w:t>
      </w:r>
      <w:r>
        <w:rPr>
          <w:rFonts w:eastAsia="標楷體" w:hAnsi="標楷體" w:hint="eastAsia"/>
          <w:szCs w:val="24"/>
        </w:rPr>
        <w:t>區</w:t>
      </w:r>
      <w:r w:rsidRPr="00654F74">
        <w:rPr>
          <w:rFonts w:eastAsia="標楷體" w:hAnsi="標楷體" w:hint="eastAsia"/>
          <w:szCs w:val="24"/>
        </w:rPr>
        <w:t>興中街</w:t>
      </w:r>
      <w:r w:rsidRPr="00654F74">
        <w:rPr>
          <w:rFonts w:eastAsia="標楷體" w:hint="eastAsia"/>
          <w:szCs w:val="24"/>
        </w:rPr>
        <w:t>6</w:t>
      </w:r>
      <w:r w:rsidRPr="00654F74">
        <w:rPr>
          <w:rFonts w:eastAsia="標楷體" w:hAnsi="標楷體" w:hint="eastAsia"/>
          <w:szCs w:val="24"/>
        </w:rPr>
        <w:t>號</w:t>
      </w:r>
      <w:r>
        <w:rPr>
          <w:rFonts w:eastAsia="標楷體" w:hAnsi="標楷體" w:hint="eastAsia"/>
          <w:szCs w:val="24"/>
        </w:rPr>
        <w:t>。</w:t>
      </w:r>
    </w:p>
    <w:p w:rsidR="00D64AA9" w:rsidRDefault="00D64AA9" w:rsidP="00A13F87">
      <w:pPr>
        <w:pStyle w:val="af2"/>
        <w:snapToGrid w:val="0"/>
        <w:spacing w:line="400" w:lineRule="exact"/>
        <w:ind w:left="0" w:firstLineChars="236" w:firstLine="566"/>
        <w:rPr>
          <w:rFonts w:ascii="全真楷書" w:eastAsia="全真楷書"/>
          <w:b/>
          <w:sz w:val="36"/>
        </w:rPr>
      </w:pPr>
      <w:r>
        <w:rPr>
          <w:rFonts w:hint="eastAsia"/>
          <w:szCs w:val="24"/>
        </w:rPr>
        <w:t>二、</w:t>
      </w:r>
      <w:r w:rsidRPr="00504AD0">
        <w:rPr>
          <w:rFonts w:hint="eastAsia"/>
          <w:szCs w:val="24"/>
        </w:rPr>
        <w:t>.</w:t>
      </w:r>
      <w:r>
        <w:rPr>
          <w:rFonts w:hint="eastAsia"/>
          <w:szCs w:val="24"/>
        </w:rPr>
        <w:t>交通資訊</w:t>
      </w:r>
      <w:proofErr w:type="gramStart"/>
      <w:r>
        <w:rPr>
          <w:rFonts w:hint="eastAsia"/>
          <w:szCs w:val="24"/>
        </w:rPr>
        <w:t>︰</w:t>
      </w:r>
      <w:proofErr w:type="gramEnd"/>
    </w:p>
    <w:p w:rsidR="00D64AA9" w:rsidRDefault="00D64AA9" w:rsidP="00A13F87">
      <w:pPr>
        <w:pStyle w:val="af2"/>
        <w:snapToGrid w:val="0"/>
        <w:spacing w:line="400" w:lineRule="exact"/>
        <w:ind w:leftChars="355" w:left="1747" w:hangingChars="373" w:hanging="895"/>
        <w:jc w:val="both"/>
        <w:rPr>
          <w:rFonts w:hAnsi="標楷體"/>
          <w:szCs w:val="24"/>
        </w:rPr>
      </w:pPr>
      <w:r w:rsidRPr="0022660D">
        <w:rPr>
          <w:rFonts w:hAnsi="標楷體" w:hint="eastAsia"/>
          <w:szCs w:val="24"/>
        </w:rPr>
        <w:t>1.</w:t>
      </w:r>
      <w:r w:rsidRPr="00DD0A85">
        <w:rPr>
          <w:rFonts w:hAnsi="標楷體" w:hint="eastAsia"/>
          <w:b/>
          <w:szCs w:val="24"/>
        </w:rPr>
        <w:t>搭乘大眾交通工具</w:t>
      </w:r>
      <w:r>
        <w:rPr>
          <w:rFonts w:hAnsi="標楷體" w:hint="eastAsia"/>
          <w:szCs w:val="24"/>
        </w:rPr>
        <w:t>：</w:t>
      </w:r>
    </w:p>
    <w:p w:rsidR="00D64AA9" w:rsidRDefault="00D64AA9" w:rsidP="00A13F87">
      <w:pPr>
        <w:pStyle w:val="af2"/>
        <w:snapToGrid w:val="0"/>
        <w:spacing w:line="400" w:lineRule="exact"/>
        <w:ind w:leftChars="471" w:left="1413" w:hangingChars="118" w:hanging="283"/>
        <w:jc w:val="both"/>
        <w:rPr>
          <w:rFonts w:hAnsi="標楷體"/>
          <w:szCs w:val="24"/>
        </w:rPr>
      </w:pPr>
      <w:r>
        <w:rPr>
          <w:rFonts w:hAnsi="標楷體" w:hint="eastAsia"/>
          <w:szCs w:val="24"/>
        </w:rPr>
        <w:t>(1)</w:t>
      </w:r>
      <w:r w:rsidRPr="0013712C">
        <w:rPr>
          <w:rFonts w:hAnsi="標楷體" w:hint="eastAsia"/>
          <w:b/>
          <w:szCs w:val="24"/>
        </w:rPr>
        <w:t>台中火車站</w:t>
      </w:r>
      <w:r w:rsidR="00973C78">
        <w:rPr>
          <w:rFonts w:hAnsi="標楷體" w:hint="eastAsia"/>
          <w:szCs w:val="24"/>
        </w:rPr>
        <w:t>出站左側</w:t>
      </w:r>
      <w:r w:rsidR="00973C78">
        <w:rPr>
          <w:rFonts w:hAnsi="標楷體" w:hint="eastAsia"/>
          <w:szCs w:val="24"/>
        </w:rPr>
        <w:t>100</w:t>
      </w:r>
      <w:r w:rsidR="00973C78">
        <w:rPr>
          <w:rFonts w:hAnsi="標楷體" w:hint="eastAsia"/>
          <w:szCs w:val="24"/>
        </w:rPr>
        <w:t>公尺</w:t>
      </w:r>
      <w:r w:rsidRPr="0022660D">
        <w:rPr>
          <w:rFonts w:hAnsi="標楷體" w:hint="eastAsia"/>
          <w:szCs w:val="24"/>
        </w:rPr>
        <w:t>「豐原客運」搭乘</w:t>
      </w:r>
      <w:r>
        <w:rPr>
          <w:rFonts w:hAnsi="標楷體" w:hint="eastAsia"/>
          <w:szCs w:val="24"/>
        </w:rPr>
        <w:t>270</w:t>
      </w:r>
      <w:r>
        <w:rPr>
          <w:rFonts w:hAnsi="標楷體" w:hint="eastAsia"/>
          <w:szCs w:val="24"/>
        </w:rPr>
        <w:t>、</w:t>
      </w:r>
      <w:r>
        <w:rPr>
          <w:rFonts w:hAnsi="標楷體" w:hint="eastAsia"/>
          <w:szCs w:val="24"/>
        </w:rPr>
        <w:t>276</w:t>
      </w:r>
      <w:r w:rsidRPr="0022660D">
        <w:rPr>
          <w:rFonts w:hAnsi="標楷體" w:hint="eastAsia"/>
          <w:szCs w:val="24"/>
        </w:rPr>
        <w:t>「台中－中興嶺</w:t>
      </w:r>
      <w:r w:rsidRPr="0022660D">
        <w:rPr>
          <w:rFonts w:hint="eastAsia"/>
          <w:szCs w:val="24"/>
        </w:rPr>
        <w:t>(</w:t>
      </w:r>
      <w:r w:rsidRPr="0022660D">
        <w:rPr>
          <w:rFonts w:hAnsi="標楷體" w:hint="eastAsia"/>
          <w:szCs w:val="24"/>
        </w:rPr>
        <w:t>興中山莊</w:t>
      </w:r>
      <w:r w:rsidRPr="0022660D">
        <w:rPr>
          <w:rFonts w:hint="eastAsia"/>
          <w:szCs w:val="24"/>
        </w:rPr>
        <w:t>)</w:t>
      </w:r>
      <w:r w:rsidRPr="0022660D">
        <w:rPr>
          <w:rFonts w:hAnsi="標楷體" w:hint="eastAsia"/>
          <w:szCs w:val="24"/>
        </w:rPr>
        <w:t>－東勢」公車，下車站牌為「種苗改良繁殖場</w:t>
      </w:r>
      <w:r w:rsidRPr="0022660D">
        <w:rPr>
          <w:rFonts w:hint="eastAsia"/>
          <w:szCs w:val="24"/>
        </w:rPr>
        <w:t>(</w:t>
      </w:r>
      <w:r w:rsidRPr="0022660D">
        <w:rPr>
          <w:rFonts w:hAnsi="標楷體" w:hint="eastAsia"/>
          <w:szCs w:val="24"/>
        </w:rPr>
        <w:t>苗圃</w:t>
      </w:r>
      <w:r w:rsidRPr="0022660D">
        <w:rPr>
          <w:rFonts w:hint="eastAsia"/>
          <w:szCs w:val="24"/>
        </w:rPr>
        <w:t>)</w:t>
      </w:r>
      <w:r w:rsidRPr="0022660D">
        <w:rPr>
          <w:rFonts w:hAnsi="標楷體" w:hint="eastAsia"/>
          <w:szCs w:val="24"/>
        </w:rPr>
        <w:t>」</w:t>
      </w:r>
      <w:r>
        <w:rPr>
          <w:rFonts w:hAnsi="標楷體" w:hint="eastAsia"/>
          <w:szCs w:val="24"/>
        </w:rPr>
        <w:t>，</w:t>
      </w:r>
      <w:r w:rsidRPr="0022660D">
        <w:rPr>
          <w:rFonts w:hAnsi="標楷體" w:hint="eastAsia"/>
          <w:szCs w:val="24"/>
        </w:rPr>
        <w:t>上午</w:t>
      </w:r>
      <w:r>
        <w:rPr>
          <w:rFonts w:hAnsi="標楷體" w:hint="eastAsia"/>
          <w:szCs w:val="24"/>
        </w:rPr>
        <w:t>7</w:t>
      </w:r>
      <w:r w:rsidRPr="0022660D">
        <w:rPr>
          <w:rFonts w:hint="eastAsia"/>
          <w:szCs w:val="24"/>
        </w:rPr>
        <w:t>:</w:t>
      </w:r>
      <w:r w:rsidR="00973C78">
        <w:rPr>
          <w:rFonts w:hint="eastAsia"/>
          <w:szCs w:val="24"/>
        </w:rPr>
        <w:t>50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8:</w:t>
      </w:r>
      <w:r w:rsidR="00973C78">
        <w:rPr>
          <w:rFonts w:hint="eastAsia"/>
          <w:szCs w:val="24"/>
        </w:rPr>
        <w:t>10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8:</w:t>
      </w:r>
      <w:r w:rsidR="00973C78">
        <w:rPr>
          <w:rFonts w:hint="eastAsia"/>
          <w:szCs w:val="24"/>
        </w:rPr>
        <w:t>40</w:t>
      </w:r>
      <w:proofErr w:type="gramStart"/>
      <w:r w:rsidRPr="0022660D">
        <w:rPr>
          <w:rFonts w:hAnsi="標楷體" w:hint="eastAsia"/>
          <w:szCs w:val="24"/>
        </w:rPr>
        <w:t>各</w:t>
      </w:r>
      <w:proofErr w:type="gramEnd"/>
      <w:r w:rsidRPr="0022660D">
        <w:rPr>
          <w:rFonts w:hAnsi="標楷體" w:hint="eastAsia"/>
          <w:szCs w:val="24"/>
        </w:rPr>
        <w:t>有一班</w:t>
      </w:r>
      <w:r>
        <w:rPr>
          <w:rFonts w:hAnsi="標楷體" w:hint="eastAsia"/>
          <w:szCs w:val="24"/>
        </w:rPr>
        <w:t>往新社</w:t>
      </w:r>
      <w:r w:rsidRPr="0022660D">
        <w:rPr>
          <w:rFonts w:hAnsi="標楷體" w:hint="eastAsia"/>
          <w:szCs w:val="24"/>
        </w:rPr>
        <w:t>中興嶺</w:t>
      </w:r>
      <w:r>
        <w:rPr>
          <w:rFonts w:hAnsi="標楷體" w:hint="eastAsia"/>
          <w:szCs w:val="24"/>
        </w:rPr>
        <w:t>到</w:t>
      </w:r>
      <w:proofErr w:type="gramStart"/>
      <w:r>
        <w:rPr>
          <w:rFonts w:hAnsi="標楷體" w:hint="eastAsia"/>
          <w:szCs w:val="24"/>
        </w:rPr>
        <w:t>種苗場</w:t>
      </w:r>
      <w:proofErr w:type="gramEnd"/>
      <w:r>
        <w:rPr>
          <w:rFonts w:hAnsi="標楷體" w:hint="eastAsia"/>
          <w:szCs w:val="24"/>
        </w:rPr>
        <w:t>，下午</w:t>
      </w:r>
      <w:r>
        <w:rPr>
          <w:rFonts w:hAnsi="標楷體" w:hint="eastAsia"/>
          <w:szCs w:val="24"/>
        </w:rPr>
        <w:t>17:15</w:t>
      </w:r>
      <w:r w:rsidRPr="00122203">
        <w:rPr>
          <w:rFonts w:hint="eastAsia"/>
          <w:szCs w:val="24"/>
        </w:rPr>
        <w:t>、</w:t>
      </w:r>
      <w:r>
        <w:rPr>
          <w:rFonts w:hint="eastAsia"/>
          <w:szCs w:val="24"/>
        </w:rPr>
        <w:t>17:55</w:t>
      </w:r>
      <w:proofErr w:type="gramStart"/>
      <w:r w:rsidRPr="0022660D">
        <w:rPr>
          <w:rFonts w:hAnsi="標楷體" w:hint="eastAsia"/>
          <w:szCs w:val="24"/>
        </w:rPr>
        <w:t>各</w:t>
      </w:r>
      <w:proofErr w:type="gramEnd"/>
      <w:r w:rsidRPr="0022660D">
        <w:rPr>
          <w:rFonts w:hAnsi="標楷體" w:hint="eastAsia"/>
          <w:szCs w:val="24"/>
        </w:rPr>
        <w:t>有一班</w:t>
      </w:r>
      <w:r>
        <w:rPr>
          <w:rFonts w:hAnsi="標楷體" w:hint="eastAsia"/>
          <w:szCs w:val="24"/>
        </w:rPr>
        <w:t>經種</w:t>
      </w:r>
      <w:proofErr w:type="gramStart"/>
      <w:r>
        <w:rPr>
          <w:rFonts w:hAnsi="標楷體" w:hint="eastAsia"/>
          <w:szCs w:val="24"/>
        </w:rPr>
        <w:t>苗場往</w:t>
      </w:r>
      <w:proofErr w:type="gramEnd"/>
      <w:r>
        <w:rPr>
          <w:rFonts w:hAnsi="標楷體" w:hint="eastAsia"/>
          <w:szCs w:val="24"/>
        </w:rPr>
        <w:t>台中</w:t>
      </w:r>
      <w:r w:rsidRPr="0022660D">
        <w:rPr>
          <w:rFonts w:hAnsi="標楷體" w:hint="eastAsia"/>
          <w:szCs w:val="24"/>
        </w:rPr>
        <w:t>，乘車時間約</w:t>
      </w:r>
      <w:r w:rsidRPr="0022660D">
        <w:rPr>
          <w:rFonts w:hint="eastAsia"/>
          <w:szCs w:val="24"/>
        </w:rPr>
        <w:t>1</w:t>
      </w:r>
      <w:r w:rsidRPr="0022660D">
        <w:rPr>
          <w:rFonts w:hAnsi="標楷體" w:hint="eastAsia"/>
          <w:szCs w:val="24"/>
        </w:rPr>
        <w:t>小時</w:t>
      </w:r>
      <w:r>
        <w:rPr>
          <w:rFonts w:hAnsi="標楷體" w:hint="eastAsia"/>
          <w:szCs w:val="24"/>
        </w:rPr>
        <w:t>、票價</w:t>
      </w:r>
      <w:r>
        <w:rPr>
          <w:rFonts w:hAnsi="標楷體" w:hint="eastAsia"/>
          <w:szCs w:val="24"/>
        </w:rPr>
        <w:t>6</w:t>
      </w:r>
      <w:r w:rsidR="00973C78">
        <w:rPr>
          <w:rFonts w:hAnsi="標楷體" w:hint="eastAsia"/>
          <w:szCs w:val="24"/>
        </w:rPr>
        <w:t>2</w:t>
      </w:r>
      <w:r>
        <w:rPr>
          <w:rFonts w:hAnsi="標楷體" w:hint="eastAsia"/>
          <w:szCs w:val="24"/>
        </w:rPr>
        <w:t>元</w:t>
      </w:r>
      <w:r w:rsidRPr="0022660D">
        <w:rPr>
          <w:rFonts w:hAnsi="標楷體" w:hint="eastAsia"/>
          <w:szCs w:val="24"/>
        </w:rPr>
        <w:t>。</w:t>
      </w:r>
    </w:p>
    <w:p w:rsidR="00D64AA9" w:rsidRPr="0022660D" w:rsidRDefault="00D64AA9" w:rsidP="00A13F87">
      <w:pPr>
        <w:pStyle w:val="af2"/>
        <w:snapToGrid w:val="0"/>
        <w:spacing w:line="400" w:lineRule="exact"/>
        <w:ind w:leftChars="471" w:left="1413" w:hangingChars="118" w:hanging="283"/>
        <w:jc w:val="both"/>
        <w:rPr>
          <w:szCs w:val="24"/>
        </w:rPr>
      </w:pPr>
      <w:r>
        <w:rPr>
          <w:rFonts w:hAnsi="標楷體" w:hint="eastAsia"/>
          <w:szCs w:val="24"/>
        </w:rPr>
        <w:t>(2)</w:t>
      </w:r>
      <w:r w:rsidRPr="0013712C">
        <w:rPr>
          <w:rFonts w:hAnsi="標楷體" w:hint="eastAsia"/>
          <w:b/>
          <w:szCs w:val="24"/>
        </w:rPr>
        <w:t>豐原火車站</w:t>
      </w:r>
      <w:r w:rsidRPr="0022660D">
        <w:rPr>
          <w:rFonts w:hAnsi="標楷體" w:hint="eastAsia"/>
          <w:szCs w:val="24"/>
        </w:rPr>
        <w:t>對面</w:t>
      </w:r>
      <w:r>
        <w:rPr>
          <w:rFonts w:hAnsi="標楷體" w:hint="eastAsia"/>
          <w:szCs w:val="24"/>
        </w:rPr>
        <w:t>豐原客運總站</w:t>
      </w:r>
      <w:r w:rsidRPr="0022660D">
        <w:rPr>
          <w:rFonts w:hAnsi="標楷體" w:hint="eastAsia"/>
          <w:szCs w:val="24"/>
        </w:rPr>
        <w:t>搭乘「豐原客運</w:t>
      </w:r>
      <w:r>
        <w:rPr>
          <w:rFonts w:hAnsi="標楷體" w:hint="eastAsia"/>
          <w:szCs w:val="24"/>
        </w:rPr>
        <w:t>91</w:t>
      </w:r>
      <w:r>
        <w:rPr>
          <w:rFonts w:hAnsi="標楷體" w:hint="eastAsia"/>
          <w:szCs w:val="24"/>
        </w:rPr>
        <w:t>環山線：舊庄</w:t>
      </w:r>
      <w:r>
        <w:rPr>
          <w:rFonts w:hAnsi="標楷體" w:hint="eastAsia"/>
          <w:szCs w:val="24"/>
        </w:rPr>
        <w:t>-</w:t>
      </w:r>
      <w:r>
        <w:rPr>
          <w:rFonts w:hAnsi="標楷體" w:hint="eastAsia"/>
          <w:szCs w:val="24"/>
        </w:rPr>
        <w:t>新社中興嶺</w:t>
      </w:r>
      <w:r w:rsidRPr="0022660D">
        <w:rPr>
          <w:rFonts w:hAnsi="標楷體" w:hint="eastAsia"/>
          <w:szCs w:val="24"/>
        </w:rPr>
        <w:t>」，下車站牌為「種苗改良繁殖場</w:t>
      </w:r>
      <w:r w:rsidRPr="0022660D">
        <w:rPr>
          <w:rFonts w:hint="eastAsia"/>
          <w:szCs w:val="24"/>
        </w:rPr>
        <w:t>(</w:t>
      </w:r>
      <w:r w:rsidRPr="0022660D">
        <w:rPr>
          <w:rFonts w:hAnsi="標楷體" w:hint="eastAsia"/>
          <w:szCs w:val="24"/>
        </w:rPr>
        <w:t>苗圃</w:t>
      </w:r>
      <w:r w:rsidRPr="0022660D">
        <w:rPr>
          <w:rFonts w:hint="eastAsia"/>
          <w:szCs w:val="24"/>
        </w:rPr>
        <w:t>)</w:t>
      </w:r>
      <w:r w:rsidRPr="0022660D">
        <w:rPr>
          <w:rFonts w:hAnsi="標楷體" w:hint="eastAsia"/>
          <w:szCs w:val="24"/>
        </w:rPr>
        <w:t>」，上午</w:t>
      </w:r>
      <w:r>
        <w:rPr>
          <w:rFonts w:hAnsi="標楷體" w:hint="eastAsia"/>
          <w:szCs w:val="24"/>
        </w:rPr>
        <w:t>9</w:t>
      </w:r>
      <w:r w:rsidRPr="0022660D">
        <w:rPr>
          <w:rFonts w:hint="eastAsia"/>
          <w:szCs w:val="24"/>
        </w:rPr>
        <w:t>:0</w:t>
      </w:r>
      <w:r>
        <w:rPr>
          <w:rFonts w:hint="eastAsia"/>
          <w:szCs w:val="24"/>
        </w:rPr>
        <w:t>5</w:t>
      </w:r>
      <w:r w:rsidRPr="0022660D">
        <w:rPr>
          <w:rFonts w:hAnsi="標楷體" w:hint="eastAsia"/>
          <w:szCs w:val="24"/>
        </w:rPr>
        <w:t>有一班</w:t>
      </w:r>
      <w:r>
        <w:rPr>
          <w:rFonts w:hAnsi="標楷體" w:hint="eastAsia"/>
          <w:szCs w:val="24"/>
        </w:rPr>
        <w:t>經豐原到</w:t>
      </w:r>
      <w:proofErr w:type="gramStart"/>
      <w:r>
        <w:rPr>
          <w:rFonts w:hAnsi="標楷體" w:hint="eastAsia"/>
          <w:szCs w:val="24"/>
        </w:rPr>
        <w:t>種苗場</w:t>
      </w:r>
      <w:proofErr w:type="gramEnd"/>
      <w:r>
        <w:rPr>
          <w:rFonts w:hAnsi="標楷體" w:hint="eastAsia"/>
          <w:szCs w:val="24"/>
        </w:rPr>
        <w:t>，下午</w:t>
      </w:r>
      <w:r>
        <w:rPr>
          <w:rFonts w:hAnsi="標楷體" w:hint="eastAsia"/>
          <w:szCs w:val="24"/>
        </w:rPr>
        <w:t>16:35</w:t>
      </w:r>
      <w:r>
        <w:rPr>
          <w:rFonts w:hAnsi="標楷體" w:hint="eastAsia"/>
          <w:szCs w:val="24"/>
        </w:rPr>
        <w:t>、</w:t>
      </w:r>
      <w:r>
        <w:rPr>
          <w:rFonts w:hAnsi="標楷體" w:hint="eastAsia"/>
          <w:szCs w:val="24"/>
        </w:rPr>
        <w:t>17:05</w:t>
      </w:r>
      <w:r w:rsidRPr="0022660D">
        <w:rPr>
          <w:rFonts w:hAnsi="標楷體" w:hint="eastAsia"/>
          <w:szCs w:val="24"/>
        </w:rPr>
        <w:t>有一班</w:t>
      </w:r>
      <w:r>
        <w:rPr>
          <w:rFonts w:hAnsi="標楷體" w:hint="eastAsia"/>
          <w:szCs w:val="24"/>
        </w:rPr>
        <w:t>經種</w:t>
      </w:r>
      <w:proofErr w:type="gramStart"/>
      <w:r>
        <w:rPr>
          <w:rFonts w:hAnsi="標楷體" w:hint="eastAsia"/>
          <w:szCs w:val="24"/>
        </w:rPr>
        <w:t>苗場往</w:t>
      </w:r>
      <w:proofErr w:type="gramEnd"/>
      <w:r>
        <w:rPr>
          <w:rFonts w:hAnsi="標楷體" w:hint="eastAsia"/>
          <w:szCs w:val="24"/>
        </w:rPr>
        <w:t>豐原</w:t>
      </w:r>
      <w:r w:rsidRPr="0022660D">
        <w:rPr>
          <w:rFonts w:hAnsi="標楷體" w:hint="eastAsia"/>
          <w:szCs w:val="24"/>
        </w:rPr>
        <w:t>，乘車時間約</w:t>
      </w:r>
      <w:r w:rsidR="00973C78">
        <w:rPr>
          <w:rFonts w:hAnsi="標楷體" w:hint="eastAsia"/>
          <w:szCs w:val="24"/>
        </w:rPr>
        <w:t>4</w:t>
      </w:r>
      <w:r>
        <w:rPr>
          <w:rFonts w:hint="eastAsia"/>
          <w:szCs w:val="24"/>
        </w:rPr>
        <w:t>0</w:t>
      </w:r>
      <w:r>
        <w:rPr>
          <w:rFonts w:hint="eastAsia"/>
          <w:szCs w:val="24"/>
        </w:rPr>
        <w:t>分鐘，</w:t>
      </w:r>
      <w:r>
        <w:rPr>
          <w:rFonts w:hAnsi="標楷體" w:hint="eastAsia"/>
          <w:szCs w:val="24"/>
        </w:rPr>
        <w:t>票價</w:t>
      </w:r>
      <w:r>
        <w:rPr>
          <w:rFonts w:hAnsi="標楷體" w:hint="eastAsia"/>
          <w:szCs w:val="24"/>
        </w:rPr>
        <w:t>41</w:t>
      </w:r>
      <w:r>
        <w:rPr>
          <w:rFonts w:hAnsi="標楷體" w:hint="eastAsia"/>
          <w:szCs w:val="24"/>
        </w:rPr>
        <w:t>元</w:t>
      </w:r>
      <w:r w:rsidRPr="0022660D">
        <w:rPr>
          <w:rFonts w:hAnsi="標楷體" w:hint="eastAsia"/>
          <w:szCs w:val="24"/>
        </w:rPr>
        <w:t>。</w:t>
      </w:r>
    </w:p>
    <w:p w:rsidR="00D64AA9" w:rsidRDefault="00D64AA9" w:rsidP="00A13F87">
      <w:pPr>
        <w:snapToGrid w:val="0"/>
        <w:spacing w:line="400" w:lineRule="exact"/>
        <w:ind w:leftChars="354" w:left="1131" w:hangingChars="117" w:hanging="281"/>
        <w:jc w:val="both"/>
        <w:rPr>
          <w:rFonts w:eastAsia="標楷體"/>
          <w:szCs w:val="24"/>
        </w:rPr>
      </w:pPr>
      <w:r w:rsidRPr="00BE54CD">
        <w:rPr>
          <w:rFonts w:eastAsia="標楷體" w:hint="eastAsia"/>
          <w:szCs w:val="24"/>
        </w:rPr>
        <w:t>2.</w:t>
      </w:r>
      <w:r w:rsidRPr="00DD0A85">
        <w:rPr>
          <w:rFonts w:eastAsia="標楷體" w:hint="eastAsia"/>
          <w:b/>
          <w:szCs w:val="24"/>
        </w:rPr>
        <w:t>自行開車</w:t>
      </w:r>
      <w:r>
        <w:rPr>
          <w:rFonts w:eastAsia="標楷體" w:hint="eastAsia"/>
          <w:szCs w:val="24"/>
        </w:rPr>
        <w:t>：</w:t>
      </w:r>
    </w:p>
    <w:p w:rsidR="00D64AA9" w:rsidRDefault="00D64AA9" w:rsidP="00A13F87">
      <w:pPr>
        <w:snapToGrid w:val="0"/>
        <w:spacing w:line="400" w:lineRule="exact"/>
        <w:ind w:leftChars="471" w:left="1413" w:hangingChars="118" w:hanging="283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(1)</w:t>
      </w:r>
      <w:r w:rsidRPr="00BE54CD">
        <w:rPr>
          <w:rFonts w:eastAsia="標楷體" w:hint="eastAsia"/>
          <w:szCs w:val="24"/>
        </w:rPr>
        <w:t>國道</w:t>
      </w:r>
      <w:r w:rsidRPr="00BE54CD">
        <w:rPr>
          <w:rFonts w:eastAsia="標楷體" w:hint="eastAsia"/>
          <w:szCs w:val="24"/>
        </w:rPr>
        <w:t>1</w:t>
      </w:r>
      <w:r w:rsidRPr="00BE54CD">
        <w:rPr>
          <w:rFonts w:eastAsia="標楷體" w:hint="eastAsia"/>
          <w:szCs w:val="24"/>
        </w:rPr>
        <w:t>或</w:t>
      </w:r>
      <w:r w:rsidRPr="00BE54CD">
        <w:rPr>
          <w:rFonts w:eastAsia="標楷體" w:hint="eastAsia"/>
          <w:szCs w:val="24"/>
        </w:rPr>
        <w:t>3</w:t>
      </w:r>
      <w:r w:rsidRPr="00BE54CD">
        <w:rPr>
          <w:rFonts w:eastAsia="標楷體" w:hint="eastAsia"/>
          <w:szCs w:val="24"/>
        </w:rPr>
        <w:t>號銜接至國道</w:t>
      </w:r>
      <w:r w:rsidRPr="00BE54CD">
        <w:rPr>
          <w:rFonts w:eastAsia="標楷體" w:hint="eastAsia"/>
          <w:szCs w:val="24"/>
        </w:rPr>
        <w:t>4</w:t>
      </w:r>
      <w:r w:rsidRPr="00BE54CD">
        <w:rPr>
          <w:rFonts w:eastAsia="標楷體" w:hint="eastAsia"/>
          <w:szCs w:val="24"/>
        </w:rPr>
        <w:t>號</w:t>
      </w:r>
      <w:r w:rsidRPr="00BE54CD">
        <w:rPr>
          <w:rFonts w:eastAsia="標楷體" w:hint="eastAsia"/>
          <w:szCs w:val="24"/>
        </w:rPr>
        <w:t>(</w:t>
      </w:r>
      <w:r w:rsidRPr="00BE54CD">
        <w:rPr>
          <w:rFonts w:eastAsia="標楷體" w:hint="eastAsia"/>
          <w:szCs w:val="24"/>
        </w:rPr>
        <w:t>台中環線</w:t>
      </w:r>
      <w:r w:rsidRPr="00BE54CD">
        <w:rPr>
          <w:rFonts w:eastAsia="標楷體" w:hint="eastAsia"/>
          <w:szCs w:val="24"/>
        </w:rPr>
        <w:t>)</w:t>
      </w:r>
      <w:r w:rsidRPr="00BE54CD">
        <w:rPr>
          <w:rFonts w:eastAsia="標楷體" w:hint="eastAsia"/>
          <w:szCs w:val="24"/>
        </w:rPr>
        <w:t>往東</w:t>
      </w:r>
      <w:r>
        <w:rPr>
          <w:rFonts w:eastAsia="標楷體" w:hint="eastAsia"/>
          <w:szCs w:val="24"/>
        </w:rPr>
        <w:t>終端</w:t>
      </w:r>
      <w:r w:rsidRPr="00BE54CD">
        <w:rPr>
          <w:rFonts w:eastAsia="標楷體" w:hint="eastAsia"/>
          <w:szCs w:val="24"/>
        </w:rPr>
        <w:t>之交流道下，左轉銜接台</w:t>
      </w:r>
      <w:r w:rsidRPr="00BE54CD">
        <w:rPr>
          <w:rFonts w:eastAsia="標楷體" w:hint="eastAsia"/>
          <w:szCs w:val="24"/>
        </w:rPr>
        <w:t>3</w:t>
      </w:r>
      <w:r w:rsidRPr="00BE54CD">
        <w:rPr>
          <w:rFonts w:eastAsia="標楷體" w:hint="eastAsia"/>
          <w:szCs w:val="24"/>
        </w:rPr>
        <w:t>線</w:t>
      </w:r>
      <w:r w:rsidRPr="00BE54CD">
        <w:rPr>
          <w:rFonts w:eastAsia="標楷體" w:hint="eastAsia"/>
          <w:szCs w:val="24"/>
        </w:rPr>
        <w:t>(</w:t>
      </w:r>
      <w:r w:rsidRPr="00BE54CD">
        <w:rPr>
          <w:rFonts w:eastAsia="標楷體" w:hint="eastAsia"/>
          <w:szCs w:val="24"/>
        </w:rPr>
        <w:t>豐勢路</w:t>
      </w:r>
      <w:r w:rsidRPr="00BE54CD">
        <w:rPr>
          <w:rFonts w:eastAsia="標楷體" w:hint="eastAsia"/>
          <w:szCs w:val="24"/>
        </w:rPr>
        <w:t>)</w:t>
      </w:r>
      <w:r w:rsidRPr="00BE54CD">
        <w:rPr>
          <w:rFonts w:eastAsia="標楷體" w:hint="eastAsia"/>
          <w:szCs w:val="24"/>
        </w:rPr>
        <w:t>往東勢方向行駛，過石岡鄉情人木橋有</w:t>
      </w:r>
      <w:r w:rsidRPr="00BE54CD">
        <w:rPr>
          <w:rFonts w:eastAsia="標楷體" w:hint="eastAsia"/>
          <w:szCs w:val="24"/>
        </w:rPr>
        <w:t>7-11</w:t>
      </w:r>
      <w:r w:rsidRPr="00BE54CD">
        <w:rPr>
          <w:rFonts w:eastAsia="標楷體" w:hint="eastAsia"/>
          <w:szCs w:val="24"/>
        </w:rPr>
        <w:t>的紅綠燈右轉，往新社、台中方向，經加油站、新社高中後，經一個上坡看見紅綠燈直走前方</w:t>
      </w:r>
      <w:r>
        <w:rPr>
          <w:rFonts w:eastAsia="標楷體" w:hint="eastAsia"/>
          <w:szCs w:val="24"/>
        </w:rPr>
        <w:t>3</w:t>
      </w:r>
      <w:r w:rsidRPr="00BE54CD">
        <w:rPr>
          <w:rFonts w:eastAsia="標楷體" w:hint="eastAsia"/>
          <w:szCs w:val="24"/>
        </w:rPr>
        <w:t>0m</w:t>
      </w:r>
      <w:r w:rsidRPr="00BE54CD">
        <w:rPr>
          <w:rFonts w:eastAsia="標楷體" w:hint="eastAsia"/>
          <w:szCs w:val="24"/>
        </w:rPr>
        <w:t>左方即種</w:t>
      </w:r>
      <w:proofErr w:type="gramStart"/>
      <w:r w:rsidRPr="00BE54CD">
        <w:rPr>
          <w:rFonts w:eastAsia="標楷體" w:hint="eastAsia"/>
          <w:szCs w:val="24"/>
        </w:rPr>
        <w:t>苗場</w:t>
      </w:r>
      <w:r w:rsidR="00D029DB" w:rsidRPr="003C1599">
        <w:rPr>
          <w:rFonts w:eastAsia="標楷體" w:hint="eastAsia"/>
          <w:szCs w:val="24"/>
        </w:rPr>
        <w:t>種</w:t>
      </w:r>
      <w:proofErr w:type="gramEnd"/>
      <w:r w:rsidR="00D029DB" w:rsidRPr="003C1599">
        <w:rPr>
          <w:rFonts w:eastAsia="標楷體" w:hint="eastAsia"/>
          <w:szCs w:val="24"/>
        </w:rPr>
        <w:t>苗訓練園區</w:t>
      </w:r>
      <w:r w:rsidRPr="00BE54CD">
        <w:rPr>
          <w:rFonts w:eastAsia="標楷體" w:hint="eastAsia"/>
          <w:szCs w:val="24"/>
        </w:rPr>
        <w:t>。下交流道後車程約</w:t>
      </w:r>
      <w:r>
        <w:rPr>
          <w:rFonts w:eastAsia="標楷體" w:hint="eastAsia"/>
          <w:szCs w:val="24"/>
        </w:rPr>
        <w:t>30</w:t>
      </w:r>
      <w:r w:rsidRPr="00BE54CD">
        <w:rPr>
          <w:rFonts w:eastAsia="標楷體" w:hint="eastAsia"/>
          <w:szCs w:val="24"/>
        </w:rPr>
        <w:t>分鐘。</w:t>
      </w:r>
    </w:p>
    <w:p w:rsidR="00D64AA9" w:rsidRPr="00BE54CD" w:rsidRDefault="00D64AA9" w:rsidP="00A13F87">
      <w:pPr>
        <w:snapToGrid w:val="0"/>
        <w:spacing w:line="400" w:lineRule="exact"/>
        <w:ind w:leftChars="471" w:left="1413" w:hangingChars="118" w:hanging="283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(2)</w:t>
      </w:r>
      <w:r w:rsidRPr="00BE54CD">
        <w:rPr>
          <w:rFonts w:eastAsia="標楷體" w:hint="eastAsia"/>
          <w:szCs w:val="24"/>
        </w:rPr>
        <w:t>國道</w:t>
      </w:r>
      <w:r w:rsidRPr="00BE54CD">
        <w:rPr>
          <w:rFonts w:eastAsia="標楷體" w:hint="eastAsia"/>
          <w:szCs w:val="24"/>
        </w:rPr>
        <w:t>3</w:t>
      </w:r>
      <w:r w:rsidRPr="00BE54CD">
        <w:rPr>
          <w:rFonts w:eastAsia="標楷體" w:hint="eastAsia"/>
          <w:szCs w:val="24"/>
        </w:rPr>
        <w:t>號</w:t>
      </w:r>
      <w:r w:rsidRPr="00B51AEA">
        <w:rPr>
          <w:rFonts w:eastAsia="標楷體" w:hint="eastAsia"/>
          <w:b/>
          <w:szCs w:val="24"/>
        </w:rPr>
        <w:t>霧峰</w:t>
      </w:r>
      <w:r>
        <w:rPr>
          <w:rFonts w:eastAsia="標楷體" w:hint="eastAsia"/>
          <w:szCs w:val="24"/>
        </w:rPr>
        <w:t>交流道</w:t>
      </w:r>
      <w:r w:rsidRPr="00BE54CD">
        <w:rPr>
          <w:rFonts w:eastAsia="標楷體" w:hint="eastAsia"/>
          <w:szCs w:val="24"/>
        </w:rPr>
        <w:t>銜接</w:t>
      </w:r>
      <w:r w:rsidRPr="00B51AEA">
        <w:rPr>
          <w:rFonts w:eastAsia="標楷體" w:hint="eastAsia"/>
          <w:b/>
          <w:szCs w:val="24"/>
        </w:rPr>
        <w:t>74</w:t>
      </w:r>
      <w:r w:rsidRPr="00B51AEA">
        <w:rPr>
          <w:rFonts w:eastAsia="標楷體" w:hint="eastAsia"/>
          <w:b/>
          <w:szCs w:val="24"/>
        </w:rPr>
        <w:t>快速道路</w:t>
      </w:r>
      <w:r>
        <w:rPr>
          <w:rFonts w:eastAsia="標楷體" w:hint="eastAsia"/>
          <w:szCs w:val="24"/>
        </w:rPr>
        <w:t>往</w:t>
      </w:r>
      <w:r w:rsidRPr="00B51AEA">
        <w:rPr>
          <w:rFonts w:eastAsia="標楷體" w:hint="eastAsia"/>
          <w:b/>
          <w:szCs w:val="24"/>
        </w:rPr>
        <w:t>太平</w:t>
      </w:r>
      <w:r>
        <w:rPr>
          <w:rFonts w:eastAsia="標楷體" w:hint="eastAsia"/>
          <w:szCs w:val="24"/>
        </w:rPr>
        <w:t>方向至終端</w:t>
      </w:r>
      <w:r w:rsidRPr="00B51AEA">
        <w:rPr>
          <w:rFonts w:eastAsia="標楷體" w:hint="eastAsia"/>
          <w:b/>
          <w:szCs w:val="24"/>
        </w:rPr>
        <w:t>東山路</w:t>
      </w:r>
      <w:r>
        <w:rPr>
          <w:rFonts w:eastAsia="標楷體" w:hint="eastAsia"/>
          <w:szCs w:val="24"/>
        </w:rPr>
        <w:t>下，循東山路經中興嶺往新社方向。</w:t>
      </w:r>
      <w:r w:rsidRPr="00BE54CD">
        <w:rPr>
          <w:rFonts w:eastAsia="標楷體" w:hint="eastAsia"/>
          <w:szCs w:val="24"/>
        </w:rPr>
        <w:t>下交流道後車程約</w:t>
      </w:r>
      <w:r>
        <w:rPr>
          <w:rFonts w:eastAsia="標楷體" w:hint="eastAsia"/>
          <w:szCs w:val="24"/>
        </w:rPr>
        <w:t>30</w:t>
      </w:r>
      <w:r w:rsidRPr="00BE54CD">
        <w:rPr>
          <w:rFonts w:eastAsia="標楷體" w:hint="eastAsia"/>
          <w:szCs w:val="24"/>
        </w:rPr>
        <w:t>分鐘。</w:t>
      </w:r>
    </w:p>
    <w:p w:rsidR="00650A30" w:rsidRPr="00D64AA9" w:rsidRDefault="00D64AA9" w:rsidP="00A13F87">
      <w:pPr>
        <w:pStyle w:val="af2"/>
        <w:snapToGrid w:val="0"/>
        <w:spacing w:line="400" w:lineRule="exact"/>
        <w:ind w:leftChars="354" w:left="1131" w:hangingChars="117" w:hanging="281"/>
        <w:jc w:val="both"/>
      </w:pPr>
      <w:r>
        <w:rPr>
          <w:rFonts w:hAnsi="標楷體" w:hint="eastAsia"/>
          <w:szCs w:val="24"/>
        </w:rPr>
        <w:t>3.</w:t>
      </w:r>
      <w:r w:rsidRPr="00DD0A85">
        <w:rPr>
          <w:rFonts w:hAnsi="標楷體" w:hint="eastAsia"/>
          <w:b/>
          <w:szCs w:val="24"/>
        </w:rPr>
        <w:t>烏日高鐵接駁交通車</w:t>
      </w:r>
      <w:r>
        <w:rPr>
          <w:rFonts w:hAnsi="標楷體" w:hint="eastAsia"/>
          <w:szCs w:val="24"/>
        </w:rPr>
        <w:t>：</w:t>
      </w:r>
      <w:r w:rsidR="00973C78">
        <w:rPr>
          <w:rFonts w:hAnsi="標楷體" w:hint="eastAsia"/>
          <w:szCs w:val="24"/>
        </w:rPr>
        <w:t>須</w:t>
      </w:r>
      <w:r>
        <w:rPr>
          <w:rFonts w:hAnsi="標楷體" w:hint="eastAsia"/>
          <w:szCs w:val="24"/>
        </w:rPr>
        <w:t>於報名表上勾選，並填寫手機號碼，上課當日上午</w:t>
      </w:r>
      <w:r>
        <w:rPr>
          <w:rFonts w:hint="eastAsia"/>
          <w:szCs w:val="24"/>
        </w:rPr>
        <w:t>8</w:t>
      </w:r>
      <w:r w:rsidRPr="00694478">
        <w:rPr>
          <w:rFonts w:hAnsi="標楷體"/>
          <w:szCs w:val="24"/>
        </w:rPr>
        <w:t>：</w:t>
      </w:r>
      <w:r>
        <w:rPr>
          <w:rFonts w:hAnsi="標楷體" w:hint="eastAsia"/>
          <w:szCs w:val="24"/>
        </w:rPr>
        <w:t>30</w:t>
      </w:r>
      <w:r>
        <w:rPr>
          <w:rFonts w:ascii="標楷體" w:hAnsi="標楷體" w:hint="eastAsia"/>
          <w:szCs w:val="24"/>
        </w:rPr>
        <w:t>於一樓</w:t>
      </w:r>
      <w:r>
        <w:rPr>
          <w:rFonts w:hint="eastAsia"/>
          <w:szCs w:val="24"/>
        </w:rPr>
        <w:t>6</w:t>
      </w:r>
      <w:r w:rsidR="00973C78">
        <w:rPr>
          <w:rFonts w:hint="eastAsia"/>
          <w:szCs w:val="24"/>
        </w:rPr>
        <w:t>(</w:t>
      </w:r>
      <w:r w:rsidR="00973C78">
        <w:rPr>
          <w:rFonts w:hint="eastAsia"/>
          <w:szCs w:val="24"/>
        </w:rPr>
        <w:t>或</w:t>
      </w:r>
      <w:r w:rsidR="00973C78">
        <w:rPr>
          <w:rFonts w:hint="eastAsia"/>
          <w:szCs w:val="24"/>
        </w:rPr>
        <w:t>7)</w:t>
      </w:r>
      <w:r>
        <w:rPr>
          <w:rFonts w:ascii="標楷體" w:hAnsi="標楷體" w:hint="eastAsia"/>
          <w:szCs w:val="24"/>
        </w:rPr>
        <w:t>號出口處上車</w:t>
      </w:r>
      <w:r w:rsidRPr="0022660D">
        <w:rPr>
          <w:rFonts w:hAnsi="標楷體" w:hint="eastAsia"/>
          <w:szCs w:val="24"/>
        </w:rPr>
        <w:t>，乘車時間約</w:t>
      </w:r>
      <w:r>
        <w:rPr>
          <w:rFonts w:hAnsi="標楷體" w:hint="eastAsia"/>
          <w:szCs w:val="24"/>
        </w:rPr>
        <w:t>50</w:t>
      </w:r>
      <w:r w:rsidRPr="00BE54CD">
        <w:rPr>
          <w:rFonts w:hint="eastAsia"/>
          <w:szCs w:val="24"/>
        </w:rPr>
        <w:t>分鐘</w:t>
      </w:r>
      <w:r w:rsidRPr="0022660D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如有變動請事先與主辦單位</w:t>
      </w:r>
      <w:r>
        <w:rPr>
          <w:rFonts w:hAnsi="標楷體" w:hint="eastAsia"/>
          <w:szCs w:val="24"/>
        </w:rPr>
        <w:t>(04-25825423</w:t>
      </w:r>
      <w:r>
        <w:rPr>
          <w:rFonts w:hAnsi="標楷體" w:hint="eastAsia"/>
          <w:szCs w:val="24"/>
        </w:rPr>
        <w:t>、</w:t>
      </w:r>
      <w:r w:rsidR="003C1599">
        <w:rPr>
          <w:rFonts w:hAnsi="標楷體" w:hint="eastAsia"/>
          <w:szCs w:val="24"/>
        </w:rPr>
        <w:t>04-25825425</w:t>
      </w:r>
      <w:r w:rsidR="003C1599">
        <w:rPr>
          <w:rFonts w:hAnsi="標楷體" w:hint="eastAsia"/>
          <w:szCs w:val="24"/>
        </w:rPr>
        <w:t>、</w:t>
      </w:r>
      <w:r>
        <w:rPr>
          <w:rFonts w:hAnsi="標楷體" w:hint="eastAsia"/>
          <w:szCs w:val="24"/>
        </w:rPr>
        <w:t>09</w:t>
      </w:r>
      <w:r w:rsidR="00D029DB">
        <w:rPr>
          <w:rFonts w:hAnsi="標楷體" w:hint="eastAsia"/>
          <w:szCs w:val="24"/>
        </w:rPr>
        <w:t>2</w:t>
      </w:r>
      <w:r>
        <w:rPr>
          <w:rFonts w:hAnsi="標楷體" w:hint="eastAsia"/>
          <w:szCs w:val="24"/>
        </w:rPr>
        <w:t>1-</w:t>
      </w:r>
      <w:r w:rsidR="00D029DB">
        <w:rPr>
          <w:rFonts w:hAnsi="標楷體" w:hint="eastAsia"/>
          <w:szCs w:val="24"/>
        </w:rPr>
        <w:t>995774</w:t>
      </w:r>
      <w:r>
        <w:rPr>
          <w:rFonts w:hAnsi="標楷體" w:hint="eastAsia"/>
          <w:szCs w:val="24"/>
        </w:rPr>
        <w:t>李</w:t>
      </w:r>
      <w:r w:rsidR="00D029DB">
        <w:rPr>
          <w:rFonts w:hAnsi="標楷體" w:hint="eastAsia"/>
          <w:szCs w:val="24"/>
        </w:rPr>
        <w:t>思慧</w:t>
      </w:r>
      <w:r>
        <w:rPr>
          <w:rFonts w:hAnsi="標楷體" w:hint="eastAsia"/>
          <w:szCs w:val="24"/>
        </w:rPr>
        <w:t>小姐</w:t>
      </w:r>
      <w:r>
        <w:rPr>
          <w:rFonts w:hAnsi="標楷體" w:hint="eastAsia"/>
          <w:szCs w:val="24"/>
        </w:rPr>
        <w:t>)</w:t>
      </w:r>
      <w:r>
        <w:rPr>
          <w:rFonts w:hAnsi="標楷體" w:hint="eastAsia"/>
          <w:szCs w:val="24"/>
        </w:rPr>
        <w:t>聯繫，以便掌握乘車人數。</w:t>
      </w:r>
    </w:p>
    <w:sectPr w:rsidR="00650A30" w:rsidRPr="00D64AA9" w:rsidSect="00255F76">
      <w:footerReference w:type="default" r:id="rId9"/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08" w:rsidRDefault="00CA0808" w:rsidP="00621714">
      <w:r>
        <w:separator/>
      </w:r>
    </w:p>
  </w:endnote>
  <w:endnote w:type="continuationSeparator" w:id="0">
    <w:p w:rsidR="00CA0808" w:rsidRDefault="00CA0808" w:rsidP="0062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5851"/>
      <w:docPartObj>
        <w:docPartGallery w:val="Page Numbers (Bottom of Page)"/>
        <w:docPartUnique/>
      </w:docPartObj>
    </w:sdtPr>
    <w:sdtEndPr/>
    <w:sdtContent>
      <w:p w:rsidR="00BA6DF8" w:rsidRDefault="00CA080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5B" w:rsidRPr="004A555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A6DF8" w:rsidRDefault="00BA6D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08" w:rsidRDefault="00CA0808" w:rsidP="00621714">
      <w:r>
        <w:separator/>
      </w:r>
    </w:p>
  </w:footnote>
  <w:footnote w:type="continuationSeparator" w:id="0">
    <w:p w:rsidR="00CA0808" w:rsidRDefault="00CA0808" w:rsidP="0062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F4"/>
    <w:multiLevelType w:val="hybridMultilevel"/>
    <w:tmpl w:val="D47C3CFA"/>
    <w:lvl w:ilvl="0" w:tplc="3A0C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12A4F"/>
    <w:multiLevelType w:val="hybridMultilevel"/>
    <w:tmpl w:val="398AAE2E"/>
    <w:lvl w:ilvl="0" w:tplc="E89E8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873E0"/>
    <w:multiLevelType w:val="hybridMultilevel"/>
    <w:tmpl w:val="A532E632"/>
    <w:lvl w:ilvl="0" w:tplc="D208003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91478"/>
    <w:multiLevelType w:val="hybridMultilevel"/>
    <w:tmpl w:val="FDDCA736"/>
    <w:lvl w:ilvl="0" w:tplc="3F84F822">
      <w:start w:val="1"/>
      <w:numFmt w:val="upperLetter"/>
      <w:pStyle w:val="3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vertAlign w:val="baseline"/>
        <w:em w:val="none"/>
        <w:specVanish w:val="0"/>
      </w:rPr>
    </w:lvl>
    <w:lvl w:ilvl="1" w:tplc="04090019">
      <w:start w:val="1"/>
      <w:numFmt w:val="lowerLetter"/>
      <w:lvlText w:val="(%2)"/>
      <w:lvlJc w:val="right"/>
      <w:pPr>
        <w:ind w:left="114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4">
    <w:nsid w:val="34321262"/>
    <w:multiLevelType w:val="hybridMultilevel"/>
    <w:tmpl w:val="B6C2ACF0"/>
    <w:lvl w:ilvl="0" w:tplc="1D68932A">
      <w:start w:val="1"/>
      <w:numFmt w:val="decimal"/>
      <w:pStyle w:val="5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55199"/>
    <w:multiLevelType w:val="hybridMultilevel"/>
    <w:tmpl w:val="D2D239FA"/>
    <w:lvl w:ilvl="0" w:tplc="C10ED1D6">
      <w:start w:val="1"/>
      <w:numFmt w:val="taiwaneseCountingThousand"/>
      <w:pStyle w:val="30"/>
      <w:lvlText w:val="(%1)"/>
      <w:lvlJc w:val="left"/>
      <w:pPr>
        <w:ind w:left="1190" w:hanging="48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53556"/>
    <w:multiLevelType w:val="hybridMultilevel"/>
    <w:tmpl w:val="4DD8A648"/>
    <w:lvl w:ilvl="0" w:tplc="8376B51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3A64900">
      <w:start w:val="1"/>
      <w:numFmt w:val="decimal"/>
      <w:lvlText w:val="%3."/>
      <w:lvlJc w:val="left"/>
      <w:pPr>
        <w:ind w:left="1440" w:hanging="480"/>
      </w:pPr>
      <w:rPr>
        <w:rFonts w:hint="eastAsia"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E41D9"/>
    <w:multiLevelType w:val="hybridMultilevel"/>
    <w:tmpl w:val="CA0E0252"/>
    <w:lvl w:ilvl="0" w:tplc="3EA0DBE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83" w:hanging="480"/>
      </w:pPr>
    </w:lvl>
    <w:lvl w:ilvl="2" w:tplc="0409001B" w:tentative="1">
      <w:start w:val="1"/>
      <w:numFmt w:val="lowerRoman"/>
      <w:lvlText w:val="%3."/>
      <w:lvlJc w:val="right"/>
      <w:pPr>
        <w:ind w:left="-403" w:hanging="480"/>
      </w:pPr>
    </w:lvl>
    <w:lvl w:ilvl="3" w:tplc="0409000F" w:tentative="1">
      <w:start w:val="1"/>
      <w:numFmt w:val="decimal"/>
      <w:lvlText w:val="%4."/>
      <w:lvlJc w:val="left"/>
      <w:pPr>
        <w:ind w:left="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" w:hanging="480"/>
      </w:pPr>
    </w:lvl>
    <w:lvl w:ilvl="5" w:tplc="0409001B" w:tentative="1">
      <w:start w:val="1"/>
      <w:numFmt w:val="lowerRoman"/>
      <w:lvlText w:val="%6."/>
      <w:lvlJc w:val="right"/>
      <w:pPr>
        <w:ind w:left="1037" w:hanging="480"/>
      </w:pPr>
    </w:lvl>
    <w:lvl w:ilvl="6" w:tplc="0409000F" w:tentative="1">
      <w:start w:val="1"/>
      <w:numFmt w:val="decimal"/>
      <w:lvlText w:val="%7."/>
      <w:lvlJc w:val="left"/>
      <w:pPr>
        <w:ind w:left="1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97" w:hanging="480"/>
      </w:pPr>
    </w:lvl>
    <w:lvl w:ilvl="8" w:tplc="0409001B" w:tentative="1">
      <w:start w:val="1"/>
      <w:numFmt w:val="lowerRoman"/>
      <w:lvlText w:val="%9."/>
      <w:lvlJc w:val="right"/>
      <w:pPr>
        <w:ind w:left="2477" w:hanging="480"/>
      </w:pPr>
    </w:lvl>
  </w:abstractNum>
  <w:abstractNum w:abstractNumId="8">
    <w:nsid w:val="6F3B0C79"/>
    <w:multiLevelType w:val="hybridMultilevel"/>
    <w:tmpl w:val="AEF8E66A"/>
    <w:lvl w:ilvl="0" w:tplc="24EE37CA">
      <w:start w:val="1"/>
      <w:numFmt w:val="lowerLetter"/>
      <w:pStyle w:val="4"/>
      <w:lvlText w:val="(%1)"/>
      <w:lvlJc w:val="left"/>
      <w:pPr>
        <w:ind w:left="1222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7F4"/>
    <w:rsid w:val="000649F8"/>
    <w:rsid w:val="000924CE"/>
    <w:rsid w:val="001359A9"/>
    <w:rsid w:val="00185F88"/>
    <w:rsid w:val="001A5985"/>
    <w:rsid w:val="001B3EEF"/>
    <w:rsid w:val="001E701D"/>
    <w:rsid w:val="001F0523"/>
    <w:rsid w:val="00226B43"/>
    <w:rsid w:val="00255F76"/>
    <w:rsid w:val="0027222A"/>
    <w:rsid w:val="00273B34"/>
    <w:rsid w:val="002936FC"/>
    <w:rsid w:val="00330E3B"/>
    <w:rsid w:val="003767E9"/>
    <w:rsid w:val="003977F4"/>
    <w:rsid w:val="003C1599"/>
    <w:rsid w:val="003D25D7"/>
    <w:rsid w:val="00400B6C"/>
    <w:rsid w:val="004A555B"/>
    <w:rsid w:val="004B7A2D"/>
    <w:rsid w:val="005149D7"/>
    <w:rsid w:val="00532E30"/>
    <w:rsid w:val="005A2171"/>
    <w:rsid w:val="005B75E5"/>
    <w:rsid w:val="005C7CB9"/>
    <w:rsid w:val="00621714"/>
    <w:rsid w:val="00645399"/>
    <w:rsid w:val="00650A30"/>
    <w:rsid w:val="0065634E"/>
    <w:rsid w:val="006C018E"/>
    <w:rsid w:val="006D20C5"/>
    <w:rsid w:val="006E0293"/>
    <w:rsid w:val="00700E8B"/>
    <w:rsid w:val="00704D0E"/>
    <w:rsid w:val="0074237E"/>
    <w:rsid w:val="007B0E4C"/>
    <w:rsid w:val="007D6E97"/>
    <w:rsid w:val="009032FA"/>
    <w:rsid w:val="0091531F"/>
    <w:rsid w:val="00971A76"/>
    <w:rsid w:val="00973C78"/>
    <w:rsid w:val="0099204E"/>
    <w:rsid w:val="009A58D6"/>
    <w:rsid w:val="00A13F87"/>
    <w:rsid w:val="00A33EF3"/>
    <w:rsid w:val="00A8047D"/>
    <w:rsid w:val="00AF4370"/>
    <w:rsid w:val="00B01F46"/>
    <w:rsid w:val="00B03EE1"/>
    <w:rsid w:val="00B310A6"/>
    <w:rsid w:val="00B81411"/>
    <w:rsid w:val="00BA6DF8"/>
    <w:rsid w:val="00C51C82"/>
    <w:rsid w:val="00C653FC"/>
    <w:rsid w:val="00C673AE"/>
    <w:rsid w:val="00C94651"/>
    <w:rsid w:val="00CA0808"/>
    <w:rsid w:val="00CD08B6"/>
    <w:rsid w:val="00D01662"/>
    <w:rsid w:val="00D029DB"/>
    <w:rsid w:val="00D24FF0"/>
    <w:rsid w:val="00D64AA9"/>
    <w:rsid w:val="00D95D4F"/>
    <w:rsid w:val="00DD0A85"/>
    <w:rsid w:val="00E02E7F"/>
    <w:rsid w:val="00E77FEE"/>
    <w:rsid w:val="00EA4FFA"/>
    <w:rsid w:val="00ED15A2"/>
    <w:rsid w:val="00EE1A99"/>
    <w:rsid w:val="00EE2652"/>
    <w:rsid w:val="00EE66C2"/>
    <w:rsid w:val="00F01467"/>
    <w:rsid w:val="00F02AB5"/>
    <w:rsid w:val="00F12197"/>
    <w:rsid w:val="00F41E2E"/>
    <w:rsid w:val="00F861ED"/>
    <w:rsid w:val="00FD28E3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4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032FA"/>
    <w:pPr>
      <w:keepNext/>
      <w:numPr>
        <w:numId w:val="1"/>
      </w:numPr>
      <w:spacing w:afterLines="50" w:line="500" w:lineRule="exact"/>
      <w:outlineLvl w:val="0"/>
    </w:pPr>
    <w:rPr>
      <w:rFonts w:eastAsia="標楷體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9032FA"/>
    <w:pPr>
      <w:keepNext/>
      <w:numPr>
        <w:numId w:val="2"/>
      </w:numPr>
      <w:spacing w:beforeLines="50" w:afterLines="50" w:line="500" w:lineRule="exact"/>
      <w:outlineLvl w:val="1"/>
    </w:pPr>
    <w:rPr>
      <w:rFonts w:eastAsia="標楷體"/>
      <w:b/>
      <w:bCs/>
      <w:sz w:val="32"/>
      <w:szCs w:val="48"/>
    </w:rPr>
  </w:style>
  <w:style w:type="paragraph" w:styleId="30">
    <w:name w:val="heading 3"/>
    <w:basedOn w:val="a"/>
    <w:next w:val="a"/>
    <w:link w:val="31"/>
    <w:uiPriority w:val="9"/>
    <w:qFormat/>
    <w:rsid w:val="009032FA"/>
    <w:pPr>
      <w:keepNext/>
      <w:numPr>
        <w:numId w:val="3"/>
      </w:numPr>
      <w:spacing w:afterLines="50" w:line="500" w:lineRule="exact"/>
      <w:outlineLvl w:val="2"/>
    </w:pPr>
    <w:rPr>
      <w:rFonts w:eastAsia="標楷體"/>
      <w:bCs/>
      <w:sz w:val="28"/>
      <w:szCs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9032F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032FA"/>
    <w:rPr>
      <w:rFonts w:ascii="Times New Roman" w:eastAsia="標楷體" w:hAnsi="Times New Roman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9032FA"/>
    <w:rPr>
      <w:rFonts w:ascii="Times New Roman" w:eastAsia="標楷體" w:hAnsi="Times New Roman"/>
      <w:b/>
      <w:bCs/>
      <w:kern w:val="2"/>
      <w:sz w:val="32"/>
      <w:szCs w:val="48"/>
    </w:rPr>
  </w:style>
  <w:style w:type="character" w:customStyle="1" w:styleId="31">
    <w:name w:val="標題 3 字元"/>
    <w:link w:val="30"/>
    <w:uiPriority w:val="9"/>
    <w:rsid w:val="009032FA"/>
    <w:rPr>
      <w:rFonts w:ascii="Times New Roman" w:eastAsia="標楷體" w:hAnsi="Times New Roman"/>
      <w:bCs/>
      <w:kern w:val="2"/>
      <w:sz w:val="28"/>
      <w:szCs w:val="36"/>
    </w:rPr>
  </w:style>
  <w:style w:type="character" w:customStyle="1" w:styleId="41">
    <w:name w:val="標題 4 字元"/>
    <w:link w:val="40"/>
    <w:uiPriority w:val="9"/>
    <w:rsid w:val="009032FA"/>
    <w:rPr>
      <w:rFonts w:ascii="Cambria" w:eastAsia="新細明體" w:hAnsi="Cambria" w:cs="Times New Roman"/>
      <w:kern w:val="2"/>
      <w:sz w:val="36"/>
      <w:szCs w:val="36"/>
    </w:rPr>
  </w:style>
  <w:style w:type="paragraph" w:styleId="11">
    <w:name w:val="toc 1"/>
    <w:basedOn w:val="a"/>
    <w:next w:val="a"/>
    <w:uiPriority w:val="39"/>
    <w:unhideWhenUsed/>
    <w:qFormat/>
    <w:rsid w:val="009032FA"/>
    <w:pPr>
      <w:spacing w:line="400" w:lineRule="exact"/>
    </w:pPr>
    <w:rPr>
      <w:rFonts w:eastAsia="標楷體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032FA"/>
    <w:pPr>
      <w:tabs>
        <w:tab w:val="left" w:pos="993"/>
        <w:tab w:val="right" w:leader="dot" w:pos="9060"/>
      </w:tabs>
      <w:spacing w:line="500" w:lineRule="exact"/>
    </w:pPr>
    <w:rPr>
      <w:rFonts w:eastAsia="標楷體" w:cs="Calibri"/>
      <w:bC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9032FA"/>
    <w:pPr>
      <w:spacing w:line="400" w:lineRule="exact"/>
      <w:ind w:left="238"/>
    </w:pPr>
    <w:rPr>
      <w:rFonts w:eastAsia="標楷體" w:cs="Calibri"/>
    </w:rPr>
  </w:style>
  <w:style w:type="paragraph" w:styleId="a3">
    <w:name w:val="caption"/>
    <w:basedOn w:val="a"/>
    <w:next w:val="a"/>
    <w:uiPriority w:val="35"/>
    <w:semiHidden/>
    <w:unhideWhenUsed/>
    <w:qFormat/>
    <w:rsid w:val="009032FA"/>
    <w:rPr>
      <w:sz w:val="20"/>
    </w:rPr>
  </w:style>
  <w:style w:type="paragraph" w:styleId="a4">
    <w:name w:val="Title"/>
    <w:basedOn w:val="a"/>
    <w:next w:val="a"/>
    <w:link w:val="a5"/>
    <w:uiPriority w:val="10"/>
    <w:qFormat/>
    <w:rsid w:val="009032F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5">
    <w:name w:val="標題 字元"/>
    <w:link w:val="a4"/>
    <w:uiPriority w:val="10"/>
    <w:rsid w:val="009032FA"/>
    <w:rPr>
      <w:rFonts w:ascii="Cambria" w:eastAsia="新細明體" w:hAnsi="Cambria" w:cs="Times New Roman"/>
      <w:b/>
      <w:bCs/>
      <w:sz w:val="32"/>
      <w:szCs w:val="32"/>
    </w:rPr>
  </w:style>
  <w:style w:type="character" w:styleId="a6">
    <w:name w:val="Emphasis"/>
    <w:uiPriority w:val="99"/>
    <w:qFormat/>
    <w:rsid w:val="009032FA"/>
    <w:rPr>
      <w:i/>
      <w:iCs/>
    </w:rPr>
  </w:style>
  <w:style w:type="paragraph" w:styleId="a7">
    <w:name w:val="List Paragraph"/>
    <w:basedOn w:val="a"/>
    <w:link w:val="a8"/>
    <w:qFormat/>
    <w:rsid w:val="009032FA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rsid w:val="009032FA"/>
    <w:rPr>
      <w:kern w:val="2"/>
      <w:sz w:val="24"/>
      <w:szCs w:val="22"/>
    </w:rPr>
  </w:style>
  <w:style w:type="paragraph" w:styleId="a9">
    <w:name w:val="TOC Heading"/>
    <w:basedOn w:val="1"/>
    <w:next w:val="a"/>
    <w:uiPriority w:val="39"/>
    <w:qFormat/>
    <w:rsid w:val="009032FA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22">
    <w:name w:val="內文2"/>
    <w:basedOn w:val="a"/>
    <w:link w:val="23"/>
    <w:qFormat/>
    <w:rsid w:val="009032FA"/>
    <w:pPr>
      <w:spacing w:beforeLines="50" w:afterLines="50" w:line="500" w:lineRule="exact"/>
      <w:ind w:firstLineChars="236" w:firstLine="661"/>
    </w:pPr>
    <w:rPr>
      <w:rFonts w:ascii="標楷體" w:eastAsia="標楷體" w:hAnsi="標楷體"/>
      <w:color w:val="000000"/>
      <w:sz w:val="28"/>
      <w:szCs w:val="28"/>
    </w:rPr>
  </w:style>
  <w:style w:type="character" w:customStyle="1" w:styleId="23">
    <w:name w:val="內文2 字元"/>
    <w:link w:val="22"/>
    <w:rsid w:val="009032FA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5">
    <w:name w:val="標題5"/>
    <w:basedOn w:val="40"/>
    <w:next w:val="32"/>
    <w:link w:val="50"/>
    <w:qFormat/>
    <w:rsid w:val="009032FA"/>
    <w:pPr>
      <w:numPr>
        <w:numId w:val="4"/>
      </w:numPr>
      <w:spacing w:beforeLines="50" w:line="500" w:lineRule="exact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032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9032FA"/>
    <w:rPr>
      <w:rFonts w:ascii="Times New Roman" w:hAnsi="Times New Roman"/>
      <w:kern w:val="2"/>
    </w:rPr>
  </w:style>
  <w:style w:type="character" w:customStyle="1" w:styleId="50">
    <w:name w:val="標題5 字元"/>
    <w:link w:val="5"/>
    <w:rsid w:val="009032FA"/>
    <w:rPr>
      <w:rFonts w:ascii="標楷體" w:eastAsia="標楷體" w:hAnsi="標楷體"/>
      <w:kern w:val="2"/>
      <w:sz w:val="28"/>
      <w:szCs w:val="28"/>
    </w:rPr>
  </w:style>
  <w:style w:type="paragraph" w:customStyle="1" w:styleId="ac">
    <w:name w:val="附件"/>
    <w:basedOn w:val="22"/>
    <w:link w:val="ad"/>
    <w:qFormat/>
    <w:rsid w:val="009032FA"/>
    <w:pPr>
      <w:spacing w:beforeLines="0" w:afterLines="0"/>
      <w:ind w:firstLineChars="202" w:firstLine="485"/>
    </w:pPr>
    <w:rPr>
      <w:b/>
      <w:bCs/>
      <w:sz w:val="24"/>
      <w:szCs w:val="24"/>
    </w:rPr>
  </w:style>
  <w:style w:type="character" w:customStyle="1" w:styleId="ad">
    <w:name w:val="附件 字元"/>
    <w:link w:val="ac"/>
    <w:rsid w:val="009032FA"/>
    <w:rPr>
      <w:rFonts w:ascii="標楷體" w:eastAsia="標楷體" w:hAnsi="標楷體"/>
      <w:b/>
      <w:bCs/>
      <w:color w:val="000000"/>
      <w:kern w:val="2"/>
      <w:sz w:val="24"/>
      <w:szCs w:val="24"/>
    </w:rPr>
  </w:style>
  <w:style w:type="paragraph" w:customStyle="1" w:styleId="3">
    <w:name w:val="樣式3"/>
    <w:basedOn w:val="22"/>
    <w:next w:val="22"/>
    <w:link w:val="33"/>
    <w:qFormat/>
    <w:rsid w:val="009032FA"/>
    <w:pPr>
      <w:numPr>
        <w:numId w:val="5"/>
      </w:numPr>
      <w:tabs>
        <w:tab w:val="left" w:pos="426"/>
      </w:tabs>
      <w:spacing w:before="50" w:after="50"/>
      <w:ind w:firstLineChars="0" w:firstLine="0"/>
    </w:pPr>
  </w:style>
  <w:style w:type="character" w:customStyle="1" w:styleId="33">
    <w:name w:val="樣式3 字元"/>
    <w:link w:val="3"/>
    <w:rsid w:val="009032FA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ae">
    <w:name w:val="圖"/>
    <w:basedOn w:val="a3"/>
    <w:link w:val="af"/>
    <w:qFormat/>
    <w:rsid w:val="009032FA"/>
    <w:pPr>
      <w:spacing w:line="400" w:lineRule="exact"/>
      <w:jc w:val="center"/>
    </w:pPr>
    <w:rPr>
      <w:rFonts w:ascii="標楷體" w:eastAsia="標楷體" w:hAnsi="標楷體"/>
      <w:sz w:val="28"/>
      <w:szCs w:val="28"/>
    </w:rPr>
  </w:style>
  <w:style w:type="character" w:customStyle="1" w:styleId="af">
    <w:name w:val="圖 字元"/>
    <w:link w:val="ae"/>
    <w:rsid w:val="009032FA"/>
    <w:rPr>
      <w:rFonts w:ascii="標楷體" w:eastAsia="標楷體" w:hAnsi="標楷體"/>
      <w:kern w:val="2"/>
      <w:sz w:val="28"/>
      <w:szCs w:val="28"/>
    </w:rPr>
  </w:style>
  <w:style w:type="paragraph" w:customStyle="1" w:styleId="4">
    <w:name w:val="樣式4"/>
    <w:link w:val="42"/>
    <w:qFormat/>
    <w:rsid w:val="009032FA"/>
    <w:pPr>
      <w:numPr>
        <w:numId w:val="6"/>
      </w:numPr>
      <w:tabs>
        <w:tab w:val="left" w:pos="567"/>
        <w:tab w:val="left" w:pos="993"/>
      </w:tabs>
      <w:spacing w:before="120" w:after="120" w:line="500" w:lineRule="exact"/>
    </w:pPr>
    <w:rPr>
      <w:rFonts w:ascii="標楷體" w:eastAsia="標楷體" w:hAnsi="標楷體"/>
      <w:kern w:val="2"/>
      <w:sz w:val="28"/>
      <w:szCs w:val="28"/>
    </w:rPr>
  </w:style>
  <w:style w:type="character" w:customStyle="1" w:styleId="42">
    <w:name w:val="樣式4 字元"/>
    <w:link w:val="4"/>
    <w:rsid w:val="009032FA"/>
    <w:rPr>
      <w:rFonts w:ascii="標楷體" w:eastAsia="標楷體" w:hAnsi="標楷體"/>
      <w:kern w:val="2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6217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rsid w:val="00621714"/>
    <w:rPr>
      <w:rFonts w:ascii="Times New Roman" w:hAnsi="Times New Roman"/>
      <w:kern w:val="2"/>
    </w:rPr>
  </w:style>
  <w:style w:type="paragraph" w:styleId="af2">
    <w:name w:val="Body Text Indent"/>
    <w:basedOn w:val="a"/>
    <w:link w:val="af3"/>
    <w:rsid w:val="00D64AA9"/>
    <w:pPr>
      <w:spacing w:line="360" w:lineRule="auto"/>
      <w:ind w:left="1440" w:hanging="1440"/>
    </w:pPr>
    <w:rPr>
      <w:rFonts w:eastAsia="標楷體"/>
    </w:rPr>
  </w:style>
  <w:style w:type="character" w:customStyle="1" w:styleId="af3">
    <w:name w:val="本文縮排 字元"/>
    <w:basedOn w:val="a0"/>
    <w:link w:val="af2"/>
    <w:rsid w:val="00D64AA9"/>
    <w:rPr>
      <w:rFonts w:ascii="Times New Roman" w:eastAsia="標楷體" w:hAnsi="Times New Roman"/>
      <w:kern w:val="2"/>
      <w:sz w:val="24"/>
    </w:rPr>
  </w:style>
  <w:style w:type="table" w:styleId="af4">
    <w:name w:val="Table Grid"/>
    <w:basedOn w:val="a1"/>
    <w:uiPriority w:val="59"/>
    <w:rsid w:val="00C673AE"/>
    <w:pPr>
      <w:jc w:val="center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83E7-A65C-44CB-96C1-5BE00F74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>SYNNEX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user</cp:lastModifiedBy>
  <cp:revision>2</cp:revision>
  <cp:lastPrinted>2016-08-31T06:38:00Z</cp:lastPrinted>
  <dcterms:created xsi:type="dcterms:W3CDTF">2016-09-08T01:26:00Z</dcterms:created>
  <dcterms:modified xsi:type="dcterms:W3CDTF">2016-09-08T01:26:00Z</dcterms:modified>
</cp:coreProperties>
</file>